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DBBAE2" w14:textId="77777777" w:rsidR="00286A0A" w:rsidRDefault="00286A0A" w:rsidP="00286A0A">
      <w:pPr>
        <w:spacing w:after="100" w:line="276" w:lineRule="auto"/>
        <w:jc w:val="center"/>
        <w:rPr>
          <w:b/>
          <w:bCs/>
          <w:sz w:val="22"/>
          <w:szCs w:val="22"/>
        </w:rPr>
      </w:pPr>
    </w:p>
    <w:p w14:paraId="4D9D1497" w14:textId="77777777" w:rsidR="00286A0A" w:rsidRDefault="00286A0A" w:rsidP="00286A0A">
      <w:pPr>
        <w:spacing w:after="100" w:line="276" w:lineRule="auto"/>
        <w:jc w:val="center"/>
        <w:rPr>
          <w:b/>
          <w:bCs/>
          <w:sz w:val="22"/>
          <w:szCs w:val="22"/>
        </w:rPr>
      </w:pPr>
    </w:p>
    <w:p w14:paraId="1E2BD04E" w14:textId="77777777" w:rsidR="00286A0A" w:rsidRDefault="00286A0A" w:rsidP="00286A0A">
      <w:pPr>
        <w:spacing w:after="100" w:line="276" w:lineRule="auto"/>
        <w:jc w:val="center"/>
        <w:rPr>
          <w:b/>
          <w:bCs/>
          <w:sz w:val="22"/>
          <w:szCs w:val="22"/>
        </w:rPr>
      </w:pPr>
    </w:p>
    <w:p w14:paraId="11E305F3" w14:textId="77777777" w:rsidR="00286A0A" w:rsidRDefault="00286A0A" w:rsidP="00286A0A">
      <w:pPr>
        <w:spacing w:after="100" w:line="276" w:lineRule="auto"/>
        <w:jc w:val="center"/>
        <w:rPr>
          <w:b/>
          <w:bCs/>
          <w:sz w:val="22"/>
          <w:szCs w:val="22"/>
        </w:rPr>
      </w:pPr>
    </w:p>
    <w:p w14:paraId="4D67E4F0" w14:textId="77777777" w:rsidR="00286A0A" w:rsidRDefault="00286A0A" w:rsidP="00286A0A">
      <w:pPr>
        <w:spacing w:after="100" w:line="276" w:lineRule="auto"/>
        <w:jc w:val="center"/>
        <w:rPr>
          <w:b/>
          <w:bCs/>
          <w:sz w:val="22"/>
          <w:szCs w:val="22"/>
        </w:rPr>
      </w:pPr>
    </w:p>
    <w:p w14:paraId="79DE7E80" w14:textId="77777777" w:rsidR="00A26E9C" w:rsidRPr="00286A0A" w:rsidRDefault="0098437C" w:rsidP="00286A0A">
      <w:pPr>
        <w:spacing w:after="100" w:line="276" w:lineRule="auto"/>
        <w:jc w:val="center"/>
        <w:rPr>
          <w:sz w:val="22"/>
          <w:szCs w:val="22"/>
        </w:rPr>
      </w:pPr>
      <w:r w:rsidRPr="00286A0A">
        <w:rPr>
          <w:b/>
          <w:bCs/>
          <w:sz w:val="24"/>
          <w:szCs w:val="24"/>
        </w:rPr>
        <w:t>Agreement No. ___</w:t>
      </w:r>
    </w:p>
    <w:p w14:paraId="67A7FCB8" w14:textId="77777777" w:rsidR="00A26E9C" w:rsidRPr="00286A0A" w:rsidRDefault="0098437C" w:rsidP="00286A0A">
      <w:pPr>
        <w:spacing w:after="100" w:line="276" w:lineRule="auto"/>
        <w:jc w:val="center"/>
        <w:rPr>
          <w:sz w:val="22"/>
          <w:szCs w:val="22"/>
        </w:rPr>
      </w:pPr>
      <w:r w:rsidRPr="00286A0A">
        <w:rPr>
          <w:b/>
          <w:bCs/>
          <w:sz w:val="24"/>
          <w:szCs w:val="24"/>
        </w:rPr>
        <w:t>for the provision of brokerage services</w:t>
      </w:r>
    </w:p>
    <w:p w14:paraId="3297013A" w14:textId="079CD4DD" w:rsidR="00A26E9C" w:rsidRDefault="00286A0A" w:rsidP="00286A0A">
      <w:pPr>
        <w:spacing w:after="300" w:line="276" w:lineRule="auto"/>
        <w:jc w:val="center"/>
      </w:pPr>
      <w:r>
        <w:rPr>
          <w:sz w:val="22"/>
          <w:szCs w:val="22"/>
        </w:rPr>
        <w:t>"___" __________ 2026</w:t>
      </w:r>
    </w:p>
    <w:p w14:paraId="6616D480" w14:textId="77777777" w:rsidR="00A26E9C" w:rsidRDefault="0098437C" w:rsidP="00286A0A">
      <w:pPr>
        <w:spacing w:after="120" w:line="276" w:lineRule="auto"/>
        <w:jc w:val="both"/>
      </w:pPr>
      <w:r>
        <w:rPr>
          <w:b/>
          <w:bCs/>
          <w:sz w:val="22"/>
          <w:szCs w:val="22"/>
        </w:rPr>
        <w:t>KMAK International L.L.C-FZ</w:t>
      </w:r>
      <w:r>
        <w:rPr>
          <w:sz w:val="22"/>
          <w:szCs w:val="22"/>
        </w:rPr>
        <w:t xml:space="preserve"> (hereinafter referred to as the “Broker”), represented by its Director </w:t>
      </w:r>
      <w:r>
        <w:rPr>
          <w:b/>
          <w:bCs/>
          <w:sz w:val="22"/>
          <w:szCs w:val="22"/>
        </w:rPr>
        <w:t>Muhammad Arsallah Khan</w:t>
      </w:r>
      <w:r>
        <w:rPr>
          <w:sz w:val="22"/>
          <w:szCs w:val="22"/>
        </w:rPr>
        <w:t>, acting on the basis of the Company’s constitutive documents, on the one hand, and ______________________ (______________) (hereinafter referred to as the “Client”), represented by _______________________, acting on the basis of _______________________, on the other hand, hereinafter jointly referred to as the “Parties”, and individually as a “Party”, have entered into this agreement (hereinafter referred to as the “Agreement”) on the following:</w:t>
      </w:r>
    </w:p>
    <w:p w14:paraId="14E328D1" w14:textId="77777777" w:rsidR="00A26E9C" w:rsidRDefault="0098437C" w:rsidP="00286A0A">
      <w:pPr>
        <w:pStyle w:val="Heading1"/>
        <w:spacing w:before="300" w:after="150" w:line="276" w:lineRule="auto"/>
      </w:pPr>
      <w:r>
        <w:rPr>
          <w:b/>
          <w:bCs/>
          <w:sz w:val="24"/>
          <w:szCs w:val="24"/>
        </w:rPr>
        <w:t>Terms and definitions</w:t>
      </w:r>
    </w:p>
    <w:p w14:paraId="69A18622" w14:textId="77777777" w:rsidR="00A26E9C" w:rsidRDefault="0098437C" w:rsidP="00286A0A">
      <w:pPr>
        <w:spacing w:after="120" w:line="276" w:lineRule="auto"/>
        <w:jc w:val="both"/>
      </w:pPr>
      <w:r>
        <w:rPr>
          <w:sz w:val="22"/>
          <w:szCs w:val="22"/>
        </w:rPr>
        <w:t>The terms and definitions provided in this section are intended to ensure a clear understanding of the wording of the Agreement and shall have the following meanings in the text of the Agreement, unless otherwise expressly stated in the Agreement:</w:t>
      </w:r>
    </w:p>
    <w:p w14:paraId="74A3A6A2" w14:textId="77777777" w:rsidR="00A26E9C" w:rsidRDefault="0098437C" w:rsidP="00286A0A">
      <w:pPr>
        <w:spacing w:after="120" w:line="276" w:lineRule="auto"/>
        <w:jc w:val="both"/>
      </w:pPr>
      <w:r>
        <w:rPr>
          <w:b/>
          <w:bCs/>
          <w:sz w:val="22"/>
          <w:szCs w:val="22"/>
        </w:rPr>
        <w:t>“Accredited Laboratory”</w:t>
      </w:r>
      <w:r>
        <w:rPr>
          <w:sz w:val="22"/>
          <w:szCs w:val="22"/>
        </w:rPr>
        <w:t xml:space="preserve"> – an independent (not part of a group of persons with suppliers) testing laboratory, accredited in the national accreditation system for testing grain and grain products, the certificates of which are used to confirm the fulfilment of obligations under exchange contracts, with which the Supplier has concluded a contract for the provision of services.</w:t>
      </w:r>
    </w:p>
    <w:p w14:paraId="453C7E5A" w14:textId="77777777" w:rsidR="00A26E9C" w:rsidRDefault="0098437C" w:rsidP="00286A0A">
      <w:pPr>
        <w:spacing w:after="120" w:line="276" w:lineRule="auto"/>
        <w:jc w:val="both"/>
      </w:pPr>
      <w:r>
        <w:rPr>
          <w:b/>
          <w:bCs/>
          <w:sz w:val="22"/>
          <w:szCs w:val="22"/>
        </w:rPr>
        <w:t>“Delivery Basis (Basis)”</w:t>
      </w:r>
      <w:r>
        <w:rPr>
          <w:sz w:val="22"/>
          <w:szCs w:val="22"/>
        </w:rPr>
        <w:t xml:space="preserve"> – a specific place of delivery of the Exchange Commodity for the fulfilment of obligations under the Agreement, or the place of formation of the Agreement price, established in the Specification of the Exchange Commodity.</w:t>
      </w:r>
    </w:p>
    <w:p w14:paraId="3CC812F2" w14:textId="77777777" w:rsidR="00A26E9C" w:rsidRDefault="0098437C" w:rsidP="00286A0A">
      <w:pPr>
        <w:spacing w:after="120" w:line="276" w:lineRule="auto"/>
        <w:jc w:val="both"/>
      </w:pPr>
      <w:r>
        <w:rPr>
          <w:b/>
          <w:bCs/>
          <w:sz w:val="22"/>
          <w:szCs w:val="22"/>
        </w:rPr>
        <w:t>“Exchange”</w:t>
      </w:r>
      <w:r>
        <w:rPr>
          <w:sz w:val="22"/>
          <w:szCs w:val="22"/>
        </w:rPr>
        <w:t xml:space="preserve"> – Joint-Stock Company “Saint Petersburg International Mercantile Exchange” (JSC “SPIMEX”).</w:t>
      </w:r>
    </w:p>
    <w:p w14:paraId="628B95FE" w14:textId="77777777" w:rsidR="00A26E9C" w:rsidRDefault="0098437C" w:rsidP="00286A0A">
      <w:pPr>
        <w:spacing w:after="120" w:line="276" w:lineRule="auto"/>
        <w:jc w:val="both"/>
      </w:pPr>
      <w:r>
        <w:rPr>
          <w:b/>
          <w:bCs/>
          <w:sz w:val="22"/>
          <w:szCs w:val="22"/>
        </w:rPr>
        <w:t>“Exchange Instrument (Instrument)”</w:t>
      </w:r>
      <w:r>
        <w:rPr>
          <w:sz w:val="22"/>
          <w:szCs w:val="22"/>
        </w:rPr>
        <w:t xml:space="preserve"> – an Exchange Commodity with the specified Delivery Basis, taking into account the delivery conditions, admitted to trading under the relevant Specification of the Exchange Commodity.</w:t>
      </w:r>
    </w:p>
    <w:p w14:paraId="20062770" w14:textId="77777777" w:rsidR="00A26E9C" w:rsidRDefault="0098437C" w:rsidP="00286A0A">
      <w:pPr>
        <w:spacing w:after="120" w:line="276" w:lineRule="auto"/>
        <w:jc w:val="both"/>
      </w:pPr>
      <w:r>
        <w:rPr>
          <w:b/>
          <w:bCs/>
          <w:sz w:val="22"/>
          <w:szCs w:val="22"/>
        </w:rPr>
        <w:t>“Exchange fee”</w:t>
      </w:r>
      <w:r>
        <w:rPr>
          <w:sz w:val="22"/>
          <w:szCs w:val="22"/>
        </w:rPr>
        <w:t xml:space="preserve"> – the amount of money paid by the Trading Participant for the registration of the Transaction.</w:t>
      </w:r>
    </w:p>
    <w:p w14:paraId="2723B853" w14:textId="77777777" w:rsidR="00A26E9C" w:rsidRDefault="0098437C" w:rsidP="00286A0A">
      <w:pPr>
        <w:spacing w:after="120" w:line="276" w:lineRule="auto"/>
        <w:jc w:val="both"/>
      </w:pPr>
      <w:r>
        <w:rPr>
          <w:b/>
          <w:bCs/>
          <w:sz w:val="22"/>
          <w:szCs w:val="22"/>
        </w:rPr>
        <w:t>“Exchange Commodity (Commodity)”</w:t>
      </w:r>
      <w:r>
        <w:rPr>
          <w:sz w:val="22"/>
          <w:szCs w:val="22"/>
        </w:rPr>
        <w:t xml:space="preserve"> – wheat (grain) of a certain class, type and quality, not withdrawn from circulation and admitted by the </w:t>
      </w:r>
      <w:proofErr w:type="gramStart"/>
      <w:r>
        <w:rPr>
          <w:sz w:val="22"/>
          <w:szCs w:val="22"/>
        </w:rPr>
        <w:t>Exchange to exchange</w:t>
      </w:r>
      <w:proofErr w:type="gramEnd"/>
      <w:r>
        <w:rPr>
          <w:sz w:val="22"/>
          <w:szCs w:val="22"/>
        </w:rPr>
        <w:t xml:space="preserve"> trading in the Section.</w:t>
      </w:r>
    </w:p>
    <w:p w14:paraId="20630A51" w14:textId="77777777" w:rsidR="00A26E9C" w:rsidRDefault="0098437C" w:rsidP="00286A0A">
      <w:pPr>
        <w:spacing w:after="120" w:line="276" w:lineRule="auto"/>
        <w:jc w:val="both"/>
      </w:pPr>
      <w:r>
        <w:rPr>
          <w:b/>
          <w:bCs/>
          <w:sz w:val="22"/>
          <w:szCs w:val="22"/>
        </w:rPr>
        <w:t>“Broker”</w:t>
      </w:r>
      <w:r>
        <w:rPr>
          <w:sz w:val="22"/>
          <w:szCs w:val="22"/>
        </w:rPr>
        <w:t xml:space="preserve"> – a person included by the Exchange in the list of Participants in commodity trading, acting in the interests and at the expense of the Client.</w:t>
      </w:r>
    </w:p>
    <w:p w14:paraId="128F87D1" w14:textId="77777777" w:rsidR="00A26E9C" w:rsidRDefault="0098437C" w:rsidP="00286A0A">
      <w:pPr>
        <w:spacing w:after="120" w:line="276" w:lineRule="auto"/>
        <w:jc w:val="both"/>
      </w:pPr>
      <w:r>
        <w:rPr>
          <w:b/>
          <w:bCs/>
          <w:sz w:val="22"/>
          <w:szCs w:val="22"/>
        </w:rPr>
        <w:t>“Wagon norm”</w:t>
      </w:r>
      <w:r>
        <w:rPr>
          <w:sz w:val="22"/>
          <w:szCs w:val="22"/>
        </w:rPr>
        <w:t xml:space="preserve"> – the loading norm for one railway wagon/hopper car.</w:t>
      </w:r>
    </w:p>
    <w:p w14:paraId="275A0DDB" w14:textId="77777777" w:rsidR="00A26E9C" w:rsidRDefault="0098437C" w:rsidP="00286A0A">
      <w:pPr>
        <w:spacing w:after="120" w:line="276" w:lineRule="auto"/>
        <w:jc w:val="both"/>
      </w:pPr>
      <w:r>
        <w:rPr>
          <w:b/>
          <w:bCs/>
          <w:sz w:val="22"/>
          <w:szCs w:val="22"/>
        </w:rPr>
        <w:t>“Security deposit”</w:t>
      </w:r>
      <w:r>
        <w:rPr>
          <w:sz w:val="22"/>
          <w:szCs w:val="22"/>
        </w:rPr>
        <w:t xml:space="preserve"> – the Client’s funds transferred by him before the start of the trading session to the Broker’s account or the Client’s Clearing Account in accordance with the Clearing Rules for the purpose of passing the Order Security Control and ensuring the fulfilment of the Clearing Member’s obligation to pay the Penalty.</w:t>
      </w:r>
    </w:p>
    <w:p w14:paraId="44D2557D" w14:textId="77777777" w:rsidR="00A26E9C" w:rsidRDefault="0098437C" w:rsidP="00286A0A">
      <w:pPr>
        <w:spacing w:after="120" w:line="276" w:lineRule="auto"/>
        <w:jc w:val="both"/>
      </w:pPr>
      <w:r>
        <w:rPr>
          <w:b/>
          <w:bCs/>
          <w:sz w:val="22"/>
          <w:szCs w:val="22"/>
        </w:rPr>
        <w:t>“Consignee”</w:t>
      </w:r>
      <w:r>
        <w:rPr>
          <w:sz w:val="22"/>
          <w:szCs w:val="22"/>
        </w:rPr>
        <w:t xml:space="preserve"> – the Client, or the person specified by the Client in the </w:t>
      </w:r>
      <w:proofErr w:type="gramStart"/>
      <w:r>
        <w:rPr>
          <w:sz w:val="22"/>
          <w:szCs w:val="22"/>
        </w:rPr>
        <w:t>details</w:t>
      </w:r>
      <w:proofErr w:type="gramEnd"/>
      <w:r>
        <w:rPr>
          <w:sz w:val="22"/>
          <w:szCs w:val="22"/>
        </w:rPr>
        <w:t xml:space="preserve"> application, for whose actions the Client is responsible as for his own.</w:t>
      </w:r>
    </w:p>
    <w:p w14:paraId="54266876" w14:textId="77777777" w:rsidR="00A26E9C" w:rsidRDefault="0098437C" w:rsidP="00286A0A">
      <w:pPr>
        <w:spacing w:after="120" w:line="276" w:lineRule="auto"/>
        <w:jc w:val="both"/>
        <w:rPr>
          <w:sz w:val="22"/>
          <w:szCs w:val="22"/>
        </w:rPr>
      </w:pPr>
      <w:r>
        <w:rPr>
          <w:b/>
          <w:bCs/>
          <w:sz w:val="22"/>
          <w:szCs w:val="22"/>
        </w:rPr>
        <w:t>“Railway car”</w:t>
      </w:r>
      <w:r>
        <w:rPr>
          <w:sz w:val="22"/>
          <w:szCs w:val="22"/>
        </w:rPr>
        <w:t xml:space="preserve"> – railway wagons and hopper cars.</w:t>
      </w:r>
    </w:p>
    <w:p w14:paraId="2231DEA3" w14:textId="77777777" w:rsidR="00286A0A" w:rsidRDefault="00286A0A" w:rsidP="00286A0A">
      <w:pPr>
        <w:spacing w:after="120" w:line="276" w:lineRule="auto"/>
        <w:jc w:val="both"/>
        <w:rPr>
          <w:sz w:val="22"/>
          <w:szCs w:val="22"/>
        </w:rPr>
      </w:pPr>
    </w:p>
    <w:p w14:paraId="6E36DF31" w14:textId="77777777" w:rsidR="00286A0A" w:rsidRDefault="00286A0A" w:rsidP="00286A0A">
      <w:pPr>
        <w:spacing w:after="120" w:line="276" w:lineRule="auto"/>
        <w:jc w:val="both"/>
        <w:rPr>
          <w:sz w:val="22"/>
          <w:szCs w:val="22"/>
        </w:rPr>
      </w:pPr>
    </w:p>
    <w:p w14:paraId="4A1D3BAF" w14:textId="77777777" w:rsidR="00286A0A" w:rsidRDefault="00286A0A" w:rsidP="00286A0A">
      <w:pPr>
        <w:spacing w:after="120" w:line="276" w:lineRule="auto"/>
        <w:jc w:val="both"/>
        <w:rPr>
          <w:sz w:val="22"/>
          <w:szCs w:val="22"/>
        </w:rPr>
      </w:pPr>
    </w:p>
    <w:p w14:paraId="0ED9B73C" w14:textId="77777777" w:rsidR="00286A0A" w:rsidRDefault="00286A0A" w:rsidP="00286A0A">
      <w:pPr>
        <w:spacing w:after="120" w:line="276" w:lineRule="auto"/>
        <w:jc w:val="both"/>
      </w:pPr>
    </w:p>
    <w:p w14:paraId="60825EB7" w14:textId="77777777" w:rsidR="00A26E9C" w:rsidRDefault="0098437C" w:rsidP="00286A0A">
      <w:pPr>
        <w:spacing w:after="120" w:line="276" w:lineRule="auto"/>
        <w:jc w:val="both"/>
      </w:pPr>
      <w:r>
        <w:rPr>
          <w:b/>
          <w:bCs/>
          <w:sz w:val="22"/>
          <w:szCs w:val="22"/>
        </w:rPr>
        <w:t>“Vehicle (Road Transport)”</w:t>
      </w:r>
      <w:r>
        <w:rPr>
          <w:sz w:val="22"/>
          <w:szCs w:val="22"/>
        </w:rPr>
        <w:t xml:space="preserve"> – a truck, including a grain-hauling truck, trailer or road train, used for the carriage of the Goods by road, meeting the technical and sanitary requirements for the transport of grain.</w:t>
      </w:r>
    </w:p>
    <w:p w14:paraId="0478893F" w14:textId="77777777" w:rsidR="00A26E9C" w:rsidRDefault="0098437C" w:rsidP="00286A0A">
      <w:pPr>
        <w:spacing w:after="120" w:line="276" w:lineRule="auto"/>
        <w:jc w:val="both"/>
      </w:pPr>
      <w:r>
        <w:rPr>
          <w:b/>
          <w:bCs/>
          <w:sz w:val="22"/>
          <w:szCs w:val="22"/>
        </w:rPr>
        <w:t>“Mode of Transport”</w:t>
      </w:r>
      <w:r>
        <w:rPr>
          <w:sz w:val="22"/>
          <w:szCs w:val="22"/>
        </w:rPr>
        <w:t xml:space="preserve"> – the means by which the Goods are delivered under a Transaction, being either rail (Railway car) or road (Vehicle), as specified in the relevant Order.</w:t>
      </w:r>
    </w:p>
    <w:p w14:paraId="1F35E58B" w14:textId="77777777" w:rsidR="00A26E9C" w:rsidRDefault="0098437C" w:rsidP="00286A0A">
      <w:pPr>
        <w:spacing w:after="120" w:line="276" w:lineRule="auto"/>
        <w:jc w:val="both"/>
      </w:pPr>
      <w:r>
        <w:rPr>
          <w:b/>
          <w:bCs/>
          <w:sz w:val="22"/>
          <w:szCs w:val="22"/>
        </w:rPr>
        <w:t>“Date of execution of the Order”</w:t>
      </w:r>
      <w:r>
        <w:rPr>
          <w:sz w:val="22"/>
          <w:szCs w:val="22"/>
        </w:rPr>
        <w:t xml:space="preserve"> – a business day on which the Broker’s obligations to the Client regarding the execution of the Order must be fulfilled.</w:t>
      </w:r>
    </w:p>
    <w:p w14:paraId="71B3CD0D" w14:textId="77777777" w:rsidR="00A26E9C" w:rsidRDefault="0098437C" w:rsidP="00286A0A">
      <w:pPr>
        <w:spacing w:after="120" w:line="276" w:lineRule="auto"/>
        <w:jc w:val="both"/>
      </w:pPr>
      <w:r>
        <w:rPr>
          <w:b/>
          <w:bCs/>
          <w:sz w:val="22"/>
          <w:szCs w:val="22"/>
        </w:rPr>
        <w:t>“Date of conclusion (execution) of the Transaction”</w:t>
      </w:r>
      <w:r>
        <w:rPr>
          <w:sz w:val="22"/>
          <w:szCs w:val="22"/>
        </w:rPr>
        <w:t xml:space="preserve"> – the day of the auction on which the Transaction was concluded.</w:t>
      </w:r>
    </w:p>
    <w:p w14:paraId="19CE5779" w14:textId="77777777" w:rsidR="00A26E9C" w:rsidRDefault="0098437C" w:rsidP="00286A0A">
      <w:pPr>
        <w:spacing w:after="120" w:line="276" w:lineRule="auto"/>
        <w:jc w:val="both"/>
      </w:pPr>
      <w:r>
        <w:rPr>
          <w:b/>
          <w:bCs/>
          <w:sz w:val="22"/>
          <w:szCs w:val="22"/>
        </w:rPr>
        <w:t>“Contract Security Date”</w:t>
      </w:r>
      <w:r>
        <w:rPr>
          <w:sz w:val="22"/>
          <w:szCs w:val="22"/>
        </w:rPr>
        <w:t xml:space="preserve"> – a business day established by the Exchange Commodity Specification on which the Buyer’s monetary obligations to the Supplier under the Contract must be fully satisfied.</w:t>
      </w:r>
    </w:p>
    <w:p w14:paraId="1BFE7814" w14:textId="77777777" w:rsidR="00A26E9C" w:rsidRDefault="0098437C" w:rsidP="00286A0A">
      <w:pPr>
        <w:spacing w:after="120" w:line="276" w:lineRule="auto"/>
        <w:jc w:val="both"/>
      </w:pPr>
      <w:r>
        <w:rPr>
          <w:b/>
          <w:bCs/>
          <w:sz w:val="22"/>
          <w:szCs w:val="22"/>
        </w:rPr>
        <w:t>“Agreement”</w:t>
      </w:r>
      <w:r>
        <w:rPr>
          <w:sz w:val="22"/>
          <w:szCs w:val="22"/>
        </w:rPr>
        <w:t xml:space="preserve"> – this agreement signed by the Broker and the Client, including all appendices thereto, as well as additional agreements to the Agreement, provided that they are properly concluded and it clearly follows from them that they form part of the Agreement.</w:t>
      </w:r>
    </w:p>
    <w:p w14:paraId="0C5156CF" w14:textId="77777777" w:rsidR="00A26E9C" w:rsidRDefault="0098437C" w:rsidP="00286A0A">
      <w:pPr>
        <w:spacing w:after="120" w:line="276" w:lineRule="auto"/>
        <w:jc w:val="both"/>
      </w:pPr>
      <w:r>
        <w:rPr>
          <w:b/>
          <w:bCs/>
          <w:sz w:val="22"/>
          <w:szCs w:val="22"/>
        </w:rPr>
        <w:t>“Acceptable Product Quality (Acceptable Quality)”</w:t>
      </w:r>
      <w:r>
        <w:rPr>
          <w:sz w:val="22"/>
          <w:szCs w:val="22"/>
        </w:rPr>
        <w:t xml:space="preserve"> – the range of physical and chemical/technological properties of the Goods, as defined in the Exchange Commodity Specification. Depending on the quality of the Goods, the price set at exchange trade is adjusted in accordance with the formula and conditions set out in the Trading Rules if the actual quality of the Goods delivered under the exchange contract differs from the standard and meets the acceptable quality.</w:t>
      </w:r>
    </w:p>
    <w:p w14:paraId="277BF7E0" w14:textId="77777777" w:rsidR="00A26E9C" w:rsidRDefault="0098437C" w:rsidP="00286A0A">
      <w:pPr>
        <w:spacing w:after="120" w:line="276" w:lineRule="auto"/>
        <w:jc w:val="both"/>
      </w:pPr>
      <w:r>
        <w:rPr>
          <w:b/>
          <w:bCs/>
          <w:sz w:val="22"/>
          <w:szCs w:val="22"/>
        </w:rPr>
        <w:t>“Standard quality of goods (standard quality)”</w:t>
      </w:r>
      <w:r>
        <w:rPr>
          <w:sz w:val="22"/>
          <w:szCs w:val="22"/>
        </w:rPr>
        <w:t xml:space="preserve"> – the range of physical and chemical/technological properties of the Goods, established in the Specification of the Exchange Commodity, on the basis of which the quality of the Goods admitted to exchange trading is determined, and, subject to compliance, the exchange market price of the Goods is determined.</w:t>
      </w:r>
    </w:p>
    <w:p w14:paraId="59E11A73" w14:textId="77777777" w:rsidR="00A26E9C" w:rsidRDefault="0098437C" w:rsidP="00286A0A">
      <w:pPr>
        <w:spacing w:after="120" w:line="276" w:lineRule="auto"/>
        <w:jc w:val="both"/>
      </w:pPr>
      <w:r>
        <w:rPr>
          <w:b/>
          <w:bCs/>
          <w:sz w:val="22"/>
          <w:szCs w:val="22"/>
        </w:rPr>
        <w:t>“Actual quality of the goods (actual quality)”</w:t>
      </w:r>
      <w:r>
        <w:rPr>
          <w:sz w:val="22"/>
          <w:szCs w:val="22"/>
        </w:rPr>
        <w:t xml:space="preserve"> – the actual values of the quality indicators of the Goods supplied under the concluded Transaction, determined by conducting a physical/chemical analysis in an Accredited Laboratory and confirmed by a Quality Certificate in accordance with the procedure and conditions established by the Trading Rules.</w:t>
      </w:r>
    </w:p>
    <w:p w14:paraId="2BC091F5" w14:textId="77777777" w:rsidR="00A26E9C" w:rsidRDefault="0098437C" w:rsidP="00286A0A">
      <w:pPr>
        <w:spacing w:after="120" w:line="276" w:lineRule="auto"/>
        <w:jc w:val="both"/>
      </w:pPr>
      <w:r>
        <w:rPr>
          <w:b/>
          <w:bCs/>
          <w:sz w:val="22"/>
          <w:szCs w:val="22"/>
        </w:rPr>
        <w:t>“Client”</w:t>
      </w:r>
      <w:r>
        <w:rPr>
          <w:sz w:val="22"/>
          <w:szCs w:val="22"/>
        </w:rPr>
        <w:t xml:space="preserve"> – _______ «_______».</w:t>
      </w:r>
    </w:p>
    <w:p w14:paraId="15AC383A" w14:textId="77777777" w:rsidR="00A26E9C" w:rsidRDefault="0098437C" w:rsidP="00286A0A">
      <w:pPr>
        <w:spacing w:after="120" w:line="276" w:lineRule="auto"/>
        <w:jc w:val="both"/>
      </w:pPr>
      <w:r>
        <w:rPr>
          <w:b/>
          <w:bCs/>
          <w:sz w:val="22"/>
          <w:szCs w:val="22"/>
        </w:rPr>
        <w:t>“Clearing organization”</w:t>
      </w:r>
      <w:r>
        <w:rPr>
          <w:sz w:val="22"/>
          <w:szCs w:val="22"/>
        </w:rPr>
        <w:t xml:space="preserve"> – Joint-Stock Company “Saint Petersburg International Mercantile Exchange” (JSC “SPIMEX”).</w:t>
      </w:r>
    </w:p>
    <w:p w14:paraId="0AF5C2D8" w14:textId="77777777" w:rsidR="00A26E9C" w:rsidRDefault="0098437C" w:rsidP="00286A0A">
      <w:pPr>
        <w:spacing w:after="120" w:line="276" w:lineRule="auto"/>
        <w:jc w:val="both"/>
      </w:pPr>
      <w:r>
        <w:rPr>
          <w:b/>
          <w:bCs/>
          <w:sz w:val="22"/>
          <w:szCs w:val="22"/>
        </w:rPr>
        <w:t>“Clearing fee”</w:t>
      </w:r>
      <w:r>
        <w:rPr>
          <w:sz w:val="22"/>
          <w:szCs w:val="22"/>
        </w:rPr>
        <w:t xml:space="preserve"> – the amount of money paid by Clearing Participants for the services of the Clearing Organization in accordance with the approved base tariffs of the Clearing Organization.</w:t>
      </w:r>
    </w:p>
    <w:p w14:paraId="11408DAC" w14:textId="77777777" w:rsidR="00A26E9C" w:rsidRDefault="0098437C" w:rsidP="00286A0A">
      <w:pPr>
        <w:spacing w:after="120" w:line="276" w:lineRule="auto"/>
        <w:jc w:val="both"/>
        <w:rPr>
          <w:sz w:val="22"/>
          <w:szCs w:val="22"/>
        </w:rPr>
      </w:pPr>
      <w:r>
        <w:rPr>
          <w:b/>
          <w:bCs/>
          <w:sz w:val="22"/>
          <w:szCs w:val="22"/>
        </w:rPr>
        <w:t>“Clearing Account”</w:t>
      </w:r>
      <w:r>
        <w:rPr>
          <w:sz w:val="22"/>
          <w:szCs w:val="22"/>
        </w:rPr>
        <w:t xml:space="preserve"> – a clearing bank account of the Clearing Organization opened with the Settlement Organization, to which funds of the individual clearing collateral of the Clearing Participants are credited, which can be used to fulfil and/or ensure the fulfilment of the obligations of the Clearing Participants admitted to clearing under the Agreements, obligations to pay the Penalty, as well as obligations to pay remuneration to the Clearing Organization and/or the Exchange.</w:t>
      </w:r>
    </w:p>
    <w:p w14:paraId="7487B19C" w14:textId="77777777" w:rsidR="00A26E9C" w:rsidRDefault="0098437C" w:rsidP="00286A0A">
      <w:pPr>
        <w:spacing w:after="120" w:line="276" w:lineRule="auto"/>
        <w:jc w:val="both"/>
        <w:rPr>
          <w:sz w:val="22"/>
          <w:szCs w:val="22"/>
        </w:rPr>
      </w:pPr>
      <w:r>
        <w:rPr>
          <w:b/>
          <w:bCs/>
          <w:sz w:val="22"/>
          <w:szCs w:val="22"/>
        </w:rPr>
        <w:t>“Commercial secret”</w:t>
      </w:r>
      <w:r>
        <w:rPr>
          <w:sz w:val="22"/>
          <w:szCs w:val="22"/>
        </w:rPr>
        <w:t xml:space="preserve"> – a regime of confidentiality of information that allows its owner, under existing or potential circumstances, to increase income, avoid unjustified expenses, maintain a position in the market for goods and services, or obtain other commercial benefits.</w:t>
      </w:r>
    </w:p>
    <w:p w14:paraId="2895D4EE" w14:textId="77777777" w:rsidR="000C6C22" w:rsidRDefault="000C6C22" w:rsidP="00286A0A">
      <w:pPr>
        <w:spacing w:after="120" w:line="276" w:lineRule="auto"/>
        <w:jc w:val="both"/>
        <w:rPr>
          <w:sz w:val="22"/>
          <w:szCs w:val="22"/>
        </w:rPr>
      </w:pPr>
    </w:p>
    <w:p w14:paraId="17166C6E" w14:textId="77777777" w:rsidR="000C6C22" w:rsidRDefault="000C6C22" w:rsidP="00286A0A">
      <w:pPr>
        <w:spacing w:after="120" w:line="276" w:lineRule="auto"/>
        <w:jc w:val="both"/>
        <w:rPr>
          <w:sz w:val="22"/>
          <w:szCs w:val="22"/>
        </w:rPr>
      </w:pPr>
    </w:p>
    <w:p w14:paraId="524A73C1" w14:textId="77777777" w:rsidR="000C6C22" w:rsidRDefault="000C6C22" w:rsidP="00286A0A">
      <w:pPr>
        <w:spacing w:after="120" w:line="276" w:lineRule="auto"/>
        <w:jc w:val="both"/>
        <w:rPr>
          <w:sz w:val="22"/>
          <w:szCs w:val="22"/>
        </w:rPr>
      </w:pPr>
    </w:p>
    <w:p w14:paraId="0D478B02" w14:textId="77777777" w:rsidR="000C6C22" w:rsidRDefault="000C6C22" w:rsidP="00286A0A">
      <w:pPr>
        <w:spacing w:after="120" w:line="276" w:lineRule="auto"/>
        <w:jc w:val="both"/>
      </w:pPr>
    </w:p>
    <w:p w14:paraId="14B59B5F" w14:textId="77777777" w:rsidR="00A26E9C" w:rsidRDefault="0098437C" w:rsidP="00286A0A">
      <w:pPr>
        <w:spacing w:after="120" w:line="276" w:lineRule="auto"/>
        <w:jc w:val="both"/>
      </w:pPr>
      <w:r>
        <w:rPr>
          <w:b/>
          <w:bCs/>
          <w:sz w:val="22"/>
          <w:szCs w:val="22"/>
        </w:rPr>
        <w:t>“Lot”</w:t>
      </w:r>
      <w:r>
        <w:rPr>
          <w:sz w:val="22"/>
          <w:szCs w:val="22"/>
        </w:rPr>
        <w:t xml:space="preserve"> – the minimum permitted quantity of units of the Exchange Commodity in the Order. The lot size is determined by the Exchange Commodity Specification.</w:t>
      </w:r>
    </w:p>
    <w:p w14:paraId="16163BFE" w14:textId="77777777" w:rsidR="00A26E9C" w:rsidRDefault="0098437C" w:rsidP="00286A0A">
      <w:pPr>
        <w:spacing w:after="120" w:line="276" w:lineRule="auto"/>
        <w:jc w:val="both"/>
      </w:pPr>
      <w:r>
        <w:rPr>
          <w:b/>
          <w:bCs/>
          <w:sz w:val="22"/>
          <w:szCs w:val="22"/>
        </w:rPr>
        <w:t>“Order Security (cash and/or commodity)”</w:t>
      </w:r>
      <w:r>
        <w:rPr>
          <w:sz w:val="22"/>
          <w:szCs w:val="22"/>
        </w:rPr>
        <w:t xml:space="preserve"> – security checked for sufficiency during the procedure for monitoring the security of the Order in accordance with the Clearing Rules.</w:t>
      </w:r>
    </w:p>
    <w:p w14:paraId="6E0846C1" w14:textId="77777777" w:rsidR="00A26E9C" w:rsidRDefault="0098437C" w:rsidP="00286A0A">
      <w:pPr>
        <w:spacing w:after="120" w:line="276" w:lineRule="auto"/>
        <w:jc w:val="both"/>
      </w:pPr>
      <w:r>
        <w:rPr>
          <w:b/>
          <w:bCs/>
          <w:sz w:val="22"/>
          <w:szCs w:val="22"/>
        </w:rPr>
        <w:t>“Cancellation of the Agreement”</w:t>
      </w:r>
      <w:r>
        <w:rPr>
          <w:sz w:val="22"/>
          <w:szCs w:val="22"/>
        </w:rPr>
        <w:t xml:space="preserve"> – a unilateral extrajudicial refusal to perform the Agreement, made by a Party in accordance with applicable law in cases established by the Agreement.</w:t>
      </w:r>
    </w:p>
    <w:p w14:paraId="4E8F3EE4" w14:textId="77777777" w:rsidR="00A26E9C" w:rsidRDefault="0098437C" w:rsidP="00286A0A">
      <w:pPr>
        <w:spacing w:after="120" w:line="276" w:lineRule="auto"/>
        <w:jc w:val="both"/>
      </w:pPr>
      <w:r>
        <w:rPr>
          <w:b/>
          <w:bCs/>
          <w:sz w:val="22"/>
          <w:szCs w:val="22"/>
        </w:rPr>
        <w:t>“Buyer”</w:t>
      </w:r>
      <w:r>
        <w:rPr>
          <w:sz w:val="22"/>
          <w:szCs w:val="22"/>
        </w:rPr>
        <w:t xml:space="preserve"> – the Broker who submitted the Purchase Order for an Exchange Commodity, or the Client on whose behalf the Trading Participant submits the Purchase Order for an Exchange Commodity.</w:t>
      </w:r>
    </w:p>
    <w:p w14:paraId="686C9681" w14:textId="77777777" w:rsidR="00A26E9C" w:rsidRDefault="0098437C" w:rsidP="00286A0A">
      <w:pPr>
        <w:spacing w:after="120" w:line="276" w:lineRule="auto"/>
        <w:jc w:val="both"/>
      </w:pPr>
      <w:r>
        <w:rPr>
          <w:b/>
          <w:bCs/>
          <w:sz w:val="22"/>
          <w:szCs w:val="22"/>
        </w:rPr>
        <w:t>“Clearing Rules”</w:t>
      </w:r>
      <w:r>
        <w:rPr>
          <w:sz w:val="22"/>
          <w:szCs w:val="22"/>
        </w:rPr>
        <w:t xml:space="preserve"> – rules for the implementation of clearing activities of JSC SPIMEX, approved by the authorized body of JSC SPIMEX and registered in the established manner by the Bank of Russia.</w:t>
      </w:r>
    </w:p>
    <w:p w14:paraId="28D6BF5C" w14:textId="77777777" w:rsidR="00A26E9C" w:rsidRDefault="0098437C" w:rsidP="00286A0A">
      <w:pPr>
        <w:spacing w:after="120" w:line="276" w:lineRule="auto"/>
        <w:jc w:val="both"/>
      </w:pPr>
      <w:r>
        <w:rPr>
          <w:b/>
          <w:bCs/>
          <w:sz w:val="22"/>
          <w:szCs w:val="22"/>
        </w:rPr>
        <w:t>“Trading Rules”</w:t>
      </w:r>
      <w:r>
        <w:rPr>
          <w:sz w:val="22"/>
          <w:szCs w:val="22"/>
        </w:rPr>
        <w:t xml:space="preserve"> – Rules for conducting organized trading in the relevant Section of JSC SPIMEX, a set of internal documents of the Exchange adopted in accordance with the requirements of applicable legislation and the Charter of the Exchange, approved by the authorized bodies of the Exchange and registered in the established manner by the Bank of Russia.</w:t>
      </w:r>
    </w:p>
    <w:p w14:paraId="517806DC" w14:textId="77777777" w:rsidR="00A26E9C" w:rsidRDefault="0098437C" w:rsidP="00286A0A">
      <w:pPr>
        <w:spacing w:after="120" w:line="276" w:lineRule="auto"/>
        <w:jc w:val="both"/>
      </w:pPr>
      <w:r>
        <w:rPr>
          <w:b/>
          <w:bCs/>
          <w:sz w:val="22"/>
          <w:szCs w:val="22"/>
        </w:rPr>
        <w:t>“Applicable Law”</w:t>
      </w:r>
      <w:r>
        <w:rPr>
          <w:sz w:val="22"/>
          <w:szCs w:val="22"/>
        </w:rPr>
        <w:t xml:space="preserve"> – international agreements and legislation of the Russian Federation, regulatory legal acts of state authorities of the Russian Federation and local governments, and other regulatory legal documents of the Russian Federation containing rules related to these services that are binding on the Parties during the execution of the Agreement.</w:t>
      </w:r>
    </w:p>
    <w:p w14:paraId="04AC08FB" w14:textId="77777777" w:rsidR="00A26E9C" w:rsidRDefault="0098437C" w:rsidP="00286A0A">
      <w:pPr>
        <w:spacing w:after="120" w:line="276" w:lineRule="auto"/>
        <w:jc w:val="both"/>
      </w:pPr>
      <w:r>
        <w:rPr>
          <w:b/>
          <w:bCs/>
          <w:sz w:val="22"/>
          <w:szCs w:val="22"/>
        </w:rPr>
        <w:t>“Supplier”</w:t>
      </w:r>
      <w:r>
        <w:rPr>
          <w:sz w:val="22"/>
          <w:szCs w:val="22"/>
        </w:rPr>
        <w:t xml:space="preserve"> – a legal entity that has entered into a supply agreement with the Broker and delivers the Exchange Commodity to the Client or its consignee.</w:t>
      </w:r>
    </w:p>
    <w:p w14:paraId="56E13D9B" w14:textId="77777777" w:rsidR="00A26E9C" w:rsidRDefault="0098437C" w:rsidP="00286A0A">
      <w:pPr>
        <w:spacing w:after="120" w:line="276" w:lineRule="auto"/>
        <w:jc w:val="both"/>
      </w:pPr>
      <w:r>
        <w:rPr>
          <w:b/>
          <w:bCs/>
          <w:sz w:val="22"/>
          <w:szCs w:val="22"/>
        </w:rPr>
        <w:t>“Settlement Organization”</w:t>
      </w:r>
      <w:r>
        <w:rPr>
          <w:sz w:val="22"/>
          <w:szCs w:val="22"/>
        </w:rPr>
        <w:t xml:space="preserve"> – a credit institution in which a Clearing Account is opened on the basis of an agreement with a Clearing Organization, and information about which is disclosed on the official website of the Clearing Organization.</w:t>
      </w:r>
    </w:p>
    <w:p w14:paraId="1A053489" w14:textId="71F7A72A" w:rsidR="00A26E9C" w:rsidRDefault="0098437C" w:rsidP="00286A0A">
      <w:pPr>
        <w:spacing w:after="120" w:line="276" w:lineRule="auto"/>
        <w:jc w:val="both"/>
      </w:pPr>
      <w:r>
        <w:rPr>
          <w:b/>
          <w:bCs/>
          <w:sz w:val="22"/>
          <w:szCs w:val="22"/>
        </w:rPr>
        <w:t>“Section”</w:t>
      </w:r>
      <w:r>
        <w:rPr>
          <w:sz w:val="22"/>
          <w:szCs w:val="22"/>
        </w:rPr>
        <w:t xml:space="preserve"> – the “</w:t>
      </w:r>
      <w:r w:rsidR="00630C72">
        <w:rPr>
          <w:sz w:val="22"/>
          <w:szCs w:val="22"/>
        </w:rPr>
        <w:t>Agricultural Products and Bioresources</w:t>
      </w:r>
      <w:r>
        <w:rPr>
          <w:sz w:val="22"/>
          <w:szCs w:val="22"/>
        </w:rPr>
        <w:t>” Section of JSC “Saint Petersburg International Mercantile Exchange”.</w:t>
      </w:r>
    </w:p>
    <w:p w14:paraId="54BD1B59" w14:textId="77777777" w:rsidR="00A26E9C" w:rsidRDefault="0098437C" w:rsidP="00286A0A">
      <w:pPr>
        <w:spacing w:after="120" w:line="276" w:lineRule="auto"/>
        <w:jc w:val="both"/>
      </w:pPr>
      <w:r>
        <w:rPr>
          <w:b/>
          <w:bCs/>
          <w:sz w:val="22"/>
          <w:szCs w:val="22"/>
        </w:rPr>
        <w:t>“Quality Certificate”</w:t>
      </w:r>
      <w:r>
        <w:rPr>
          <w:sz w:val="22"/>
          <w:szCs w:val="22"/>
        </w:rPr>
        <w:t xml:space="preserve"> – a document on the quality of an Exchange Commodity (test report, quality certificate, or other document confirming the quality of the Goods), issued by an Accredited Laboratory based on the results of determining the quality indicators of selected samples of the Goods at the departure station or at the point of loading of the Goods.</w:t>
      </w:r>
    </w:p>
    <w:p w14:paraId="75CF0C48" w14:textId="77777777" w:rsidR="00A26E9C" w:rsidRDefault="0098437C" w:rsidP="00286A0A">
      <w:pPr>
        <w:spacing w:after="120" w:line="276" w:lineRule="auto"/>
        <w:jc w:val="both"/>
        <w:rPr>
          <w:sz w:val="22"/>
          <w:szCs w:val="22"/>
        </w:rPr>
      </w:pPr>
      <w:r>
        <w:rPr>
          <w:b/>
          <w:bCs/>
          <w:sz w:val="22"/>
          <w:szCs w:val="22"/>
        </w:rPr>
        <w:t>“Deal”</w:t>
      </w:r>
      <w:r>
        <w:rPr>
          <w:sz w:val="22"/>
          <w:szCs w:val="22"/>
        </w:rPr>
        <w:t xml:space="preserve"> – a supply agreement registered by the Exchange, which is a type of agreement for the purchase and sale of an Exchange Commodity, concluded between Trading Participants in accordance with the Trading Rules and the Specifications of the Exchange Commodity.</w:t>
      </w:r>
    </w:p>
    <w:p w14:paraId="23171607" w14:textId="77777777" w:rsidR="00A26E9C" w:rsidRDefault="0098437C" w:rsidP="00286A0A">
      <w:pPr>
        <w:spacing w:after="120" w:line="276" w:lineRule="auto"/>
        <w:jc w:val="both"/>
      </w:pPr>
      <w:r>
        <w:rPr>
          <w:b/>
          <w:bCs/>
          <w:sz w:val="22"/>
          <w:szCs w:val="22"/>
        </w:rPr>
        <w:t>“Clearing System”</w:t>
      </w:r>
      <w:r>
        <w:rPr>
          <w:sz w:val="22"/>
          <w:szCs w:val="22"/>
        </w:rPr>
        <w:t xml:space="preserve"> – a set of software and hardware, databases, telecommunications equipment, and other equipment that constitutes a subsystem of the software and hardware complex of JSC SPIMEX, intended to carry out clearing in accordance with the Clearing Rules.</w:t>
      </w:r>
    </w:p>
    <w:p w14:paraId="47B4C55D" w14:textId="77777777" w:rsidR="00A26E9C" w:rsidRDefault="0098437C" w:rsidP="00286A0A">
      <w:pPr>
        <w:spacing w:after="120" w:line="276" w:lineRule="auto"/>
        <w:jc w:val="both"/>
      </w:pPr>
      <w:r>
        <w:rPr>
          <w:b/>
          <w:bCs/>
          <w:sz w:val="22"/>
          <w:szCs w:val="22"/>
        </w:rPr>
        <w:t>“Electronic Trading System of the Commodity Sections of the Exchange (ETS)”</w:t>
      </w:r>
      <w:r>
        <w:rPr>
          <w:sz w:val="22"/>
          <w:szCs w:val="22"/>
        </w:rPr>
        <w:t xml:space="preserve"> – a set of software and hardware, databases, telecommunications equipment and other equipment that constitutes a subsystem of the software and hardware complex of the Exchange, intended for concluding Agreements in the Section.</w:t>
      </w:r>
    </w:p>
    <w:p w14:paraId="0CAC81AE" w14:textId="77777777" w:rsidR="000C6C22" w:rsidRDefault="000C6C22" w:rsidP="00286A0A">
      <w:pPr>
        <w:spacing w:after="120" w:line="276" w:lineRule="auto"/>
        <w:jc w:val="both"/>
        <w:rPr>
          <w:b/>
          <w:bCs/>
          <w:sz w:val="22"/>
          <w:szCs w:val="22"/>
        </w:rPr>
      </w:pPr>
    </w:p>
    <w:p w14:paraId="50F79B4B" w14:textId="77777777" w:rsidR="000C6C22" w:rsidRDefault="000C6C22" w:rsidP="00286A0A">
      <w:pPr>
        <w:spacing w:after="120" w:line="276" w:lineRule="auto"/>
        <w:jc w:val="both"/>
        <w:rPr>
          <w:b/>
          <w:bCs/>
          <w:sz w:val="22"/>
          <w:szCs w:val="22"/>
        </w:rPr>
      </w:pPr>
    </w:p>
    <w:p w14:paraId="460D7718" w14:textId="77777777" w:rsidR="000C6C22" w:rsidRDefault="000C6C22" w:rsidP="00286A0A">
      <w:pPr>
        <w:spacing w:after="120" w:line="276" w:lineRule="auto"/>
        <w:jc w:val="both"/>
        <w:rPr>
          <w:b/>
          <w:bCs/>
          <w:sz w:val="22"/>
          <w:szCs w:val="22"/>
        </w:rPr>
      </w:pPr>
    </w:p>
    <w:p w14:paraId="0D9EAE4F" w14:textId="77777777" w:rsidR="000C6C22" w:rsidRDefault="000C6C22" w:rsidP="00286A0A">
      <w:pPr>
        <w:spacing w:after="120" w:line="276" w:lineRule="auto"/>
        <w:jc w:val="both"/>
        <w:rPr>
          <w:b/>
          <w:bCs/>
          <w:sz w:val="22"/>
          <w:szCs w:val="22"/>
        </w:rPr>
      </w:pPr>
    </w:p>
    <w:p w14:paraId="7D044AD0" w14:textId="77777777" w:rsidR="00A26E9C" w:rsidRDefault="0098437C" w:rsidP="00286A0A">
      <w:pPr>
        <w:spacing w:after="120" w:line="276" w:lineRule="auto"/>
        <w:jc w:val="both"/>
      </w:pPr>
      <w:r>
        <w:rPr>
          <w:b/>
          <w:bCs/>
          <w:sz w:val="22"/>
          <w:szCs w:val="22"/>
        </w:rPr>
        <w:t>“Specification of an Exchange Commodity (Specification)”</w:t>
      </w:r>
      <w:r>
        <w:rPr>
          <w:sz w:val="22"/>
          <w:szCs w:val="22"/>
        </w:rPr>
        <w:t xml:space="preserve"> – a document defining the name of the Exchange Commodity; the qualitative and quantitative characteristics of the Exchange Commodity; the units of measurement; a list of Delivery Bases and the specifics of delivery on certain Bases; a description of the Exchange Instrument; a list of Accredited Laboratories; additional requirements for requisite bids; the price currency; the price increment; specifics of ensuring the fulfilment of obligations; additional requirements for Buyers and/or Suppliers; requirements for vehicles for the delivery of the Goods; specifics of the shipment of the Goods; specifics of the procedure and deadline for preparing documents confirming delivery; and other information stipulated by the Trading Rules.</w:t>
      </w:r>
    </w:p>
    <w:p w14:paraId="28B6F916" w14:textId="77777777" w:rsidR="00A26E9C" w:rsidRDefault="0098437C" w:rsidP="00286A0A">
      <w:pPr>
        <w:spacing w:after="120" w:line="276" w:lineRule="auto"/>
        <w:jc w:val="both"/>
      </w:pPr>
      <w:r>
        <w:rPr>
          <w:b/>
          <w:bCs/>
          <w:sz w:val="22"/>
          <w:szCs w:val="22"/>
        </w:rPr>
        <w:t>“Departure station”</w:t>
      </w:r>
      <w:r>
        <w:rPr>
          <w:sz w:val="22"/>
          <w:szCs w:val="22"/>
        </w:rPr>
        <w:t xml:space="preserve"> – a railway station that is the place of delivery of the Goods to the carrier when delivered on the terms “free wagon station of destination with transfer of ownership at the departure station” and “free wagon station of departure”.</w:t>
      </w:r>
    </w:p>
    <w:p w14:paraId="0E7E8DA6" w14:textId="77777777" w:rsidR="00A26E9C" w:rsidRDefault="0098437C" w:rsidP="00286A0A">
      <w:pPr>
        <w:spacing w:after="120" w:line="276" w:lineRule="auto"/>
        <w:jc w:val="both"/>
      </w:pPr>
      <w:r>
        <w:rPr>
          <w:b/>
          <w:bCs/>
          <w:sz w:val="22"/>
          <w:szCs w:val="22"/>
        </w:rPr>
        <w:t>“Transaction Amount”</w:t>
      </w:r>
      <w:r>
        <w:rPr>
          <w:sz w:val="22"/>
          <w:szCs w:val="22"/>
        </w:rPr>
        <w:t xml:space="preserve"> – the value of the Exchange Commodity under the concluded Transaction, determined as the product of the quantity of the Exchange Commodity and the price of the Exchange Commodity per unit of the commodity.</w:t>
      </w:r>
    </w:p>
    <w:p w14:paraId="280CC5D0" w14:textId="77777777" w:rsidR="00A26E9C" w:rsidRDefault="0098437C" w:rsidP="00286A0A">
      <w:pPr>
        <w:spacing w:after="120" w:line="276" w:lineRule="auto"/>
        <w:jc w:val="both"/>
      </w:pPr>
      <w:r>
        <w:rPr>
          <w:b/>
          <w:bCs/>
          <w:sz w:val="22"/>
          <w:szCs w:val="22"/>
        </w:rPr>
        <w:t>“Certificate of Quality of the Manufacturer (Certificate of Quality)”</w:t>
      </w:r>
      <w:r>
        <w:rPr>
          <w:sz w:val="22"/>
          <w:szCs w:val="22"/>
        </w:rPr>
        <w:t xml:space="preserve"> – a universal transfer document issued by the Manufacturer/elevator, based on the results of the quality study of the shipped Goods by an affiliated (part of a group of persons with suppliers) testing laboratory, accompanying the Goods shipped simultaneously to the Consignee, supplied under the Transaction, on the basis of which acceptance of the Goods is carried out in the event that the Buyer does not have a Quality Certificate at the time of acceptance.</w:t>
      </w:r>
    </w:p>
    <w:p w14:paraId="0D0D925C" w14:textId="77777777" w:rsidR="00A26E9C" w:rsidRDefault="0098437C" w:rsidP="00286A0A">
      <w:pPr>
        <w:spacing w:after="120" w:line="276" w:lineRule="auto"/>
        <w:jc w:val="both"/>
      </w:pPr>
      <w:r>
        <w:rPr>
          <w:b/>
          <w:bCs/>
          <w:sz w:val="22"/>
          <w:szCs w:val="22"/>
        </w:rPr>
        <w:t>“Unique Client Code”</w:t>
      </w:r>
      <w:r>
        <w:rPr>
          <w:sz w:val="22"/>
          <w:szCs w:val="22"/>
        </w:rPr>
        <w:t xml:space="preserve"> – a unique alphanumeric sequence assigned to a Broker’s Client in accordance with the Admission Rules and regulatory acts of the Bank of Russia.</w:t>
      </w:r>
    </w:p>
    <w:p w14:paraId="5CB48612" w14:textId="77777777" w:rsidR="00A26E9C" w:rsidRDefault="0098437C" w:rsidP="00286A0A">
      <w:pPr>
        <w:spacing w:after="120" w:line="276" w:lineRule="auto"/>
        <w:jc w:val="both"/>
      </w:pPr>
      <w:r>
        <w:rPr>
          <w:b/>
          <w:bCs/>
          <w:sz w:val="22"/>
          <w:szCs w:val="22"/>
        </w:rPr>
        <w:t>“UPD”</w:t>
      </w:r>
      <w:r>
        <w:rPr>
          <w:sz w:val="22"/>
          <w:szCs w:val="22"/>
        </w:rPr>
        <w:t xml:space="preserve"> – universal transfer document.</w:t>
      </w:r>
    </w:p>
    <w:p w14:paraId="148858A7" w14:textId="77777777" w:rsidR="00A26E9C" w:rsidRDefault="0098437C" w:rsidP="00286A0A">
      <w:pPr>
        <w:spacing w:after="120" w:line="276" w:lineRule="auto"/>
        <w:jc w:val="both"/>
      </w:pPr>
      <w:r>
        <w:rPr>
          <w:b/>
          <w:bCs/>
          <w:sz w:val="22"/>
          <w:szCs w:val="22"/>
        </w:rPr>
        <w:t>“Bidder”</w:t>
      </w:r>
      <w:r>
        <w:rPr>
          <w:sz w:val="22"/>
          <w:szCs w:val="22"/>
        </w:rPr>
        <w:t xml:space="preserve"> – a person who is admitted to participate in exchange trading in accordance with the procedure established by the Trading Rules.</w:t>
      </w:r>
    </w:p>
    <w:p w14:paraId="4DBDB8A9" w14:textId="77777777" w:rsidR="00A26E9C" w:rsidRDefault="0098437C" w:rsidP="00286A0A">
      <w:pPr>
        <w:spacing w:after="120" w:line="276" w:lineRule="auto"/>
        <w:jc w:val="both"/>
      </w:pPr>
      <w:r>
        <w:rPr>
          <w:b/>
          <w:bCs/>
          <w:sz w:val="22"/>
          <w:szCs w:val="22"/>
        </w:rPr>
        <w:t>“Price of the Exchange Commodity (Price)”</w:t>
      </w:r>
      <w:r>
        <w:rPr>
          <w:sz w:val="22"/>
          <w:szCs w:val="22"/>
        </w:rPr>
        <w:t xml:space="preserve"> – the price of a unit of the Exchange Commodity of standard quality on the relevant Basis, taking into account the terms of delivery under which the Agreement is concluded.</w:t>
      </w:r>
    </w:p>
    <w:p w14:paraId="02621BDE" w14:textId="77777777" w:rsidR="00A26E9C" w:rsidRDefault="0098437C" w:rsidP="00286A0A">
      <w:pPr>
        <w:spacing w:after="120" w:line="276" w:lineRule="auto"/>
        <w:jc w:val="both"/>
      </w:pPr>
      <w:r>
        <w:rPr>
          <w:b/>
          <w:bCs/>
          <w:sz w:val="22"/>
          <w:szCs w:val="22"/>
        </w:rPr>
        <w:t>“Actual Price”</w:t>
      </w:r>
      <w:r>
        <w:rPr>
          <w:sz w:val="22"/>
          <w:szCs w:val="22"/>
        </w:rPr>
        <w:t xml:space="preserve"> – the price of a unit of the Exchange Commodity of actual quality, delivered on the relevant Basis, taking into account the delivery conditions.</w:t>
      </w:r>
    </w:p>
    <w:p w14:paraId="08D3B96A" w14:textId="77777777" w:rsidR="00A26E9C" w:rsidRDefault="0098437C" w:rsidP="00286A0A">
      <w:pPr>
        <w:spacing w:after="120" w:line="276" w:lineRule="auto"/>
        <w:jc w:val="both"/>
        <w:rPr>
          <w:sz w:val="22"/>
          <w:szCs w:val="22"/>
        </w:rPr>
      </w:pPr>
      <w:r>
        <w:rPr>
          <w:b/>
          <w:bCs/>
          <w:sz w:val="22"/>
          <w:szCs w:val="22"/>
        </w:rPr>
        <w:t>“Agreement Price”</w:t>
      </w:r>
      <w:r>
        <w:rPr>
          <w:sz w:val="22"/>
          <w:szCs w:val="22"/>
        </w:rPr>
        <w:t xml:space="preserve"> – the amount determined in accordance with Section 4 of the Agreement, which the Client undertakes to pay to the Broker in the manner and under the conditions established by the Agreement, including compensation for all Broker’s expenses and the remuneration due to him, as well as inflation risks for the entire period of the Agreement.</w:t>
      </w:r>
    </w:p>
    <w:p w14:paraId="3D7CDFF7" w14:textId="77777777" w:rsidR="00A26E9C" w:rsidRDefault="0098437C" w:rsidP="00286A0A">
      <w:pPr>
        <w:spacing w:after="120" w:line="276" w:lineRule="auto"/>
        <w:jc w:val="both"/>
      </w:pPr>
      <w:r>
        <w:rPr>
          <w:b/>
          <w:bCs/>
          <w:sz w:val="22"/>
          <w:szCs w:val="22"/>
        </w:rPr>
        <w:t>“ETRAN”</w:t>
      </w:r>
      <w:r>
        <w:rPr>
          <w:sz w:val="22"/>
          <w:szCs w:val="22"/>
        </w:rPr>
        <w:t xml:space="preserve"> – an automated system for centralized preparation and execution of transportation documents of JSC Russian Railways.</w:t>
      </w:r>
    </w:p>
    <w:p w14:paraId="7AA8E9FF" w14:textId="77777777" w:rsidR="00A26E9C" w:rsidRDefault="0098437C" w:rsidP="00286A0A">
      <w:pPr>
        <w:spacing w:after="120" w:line="276" w:lineRule="auto"/>
        <w:jc w:val="both"/>
      </w:pPr>
      <w:r>
        <w:rPr>
          <w:sz w:val="22"/>
          <w:szCs w:val="22"/>
        </w:rPr>
        <w:t>In the case of deliveries by rail transport, the concepts of “railway transport”, “railway station”, “shipper (consignor)” and “consignee” for the purposes of the Agreement and the Trading Rules are defined in the same way as they are defined by federal laws and regulatory legal acts governing the activities of rail transport.</w:t>
      </w:r>
    </w:p>
    <w:p w14:paraId="3D25E668" w14:textId="77777777" w:rsidR="00A26E9C" w:rsidRDefault="0098437C" w:rsidP="00286A0A">
      <w:pPr>
        <w:spacing w:after="120" w:line="276" w:lineRule="auto"/>
        <w:jc w:val="both"/>
      </w:pPr>
      <w:r>
        <w:rPr>
          <w:sz w:val="22"/>
          <w:szCs w:val="22"/>
        </w:rPr>
        <w:t>Terms and definitions not specified in this section and used in the Agreement shall have the meaning established by the Trading Rules.</w:t>
      </w:r>
    </w:p>
    <w:p w14:paraId="7F34486C" w14:textId="77777777" w:rsidR="000C6C22" w:rsidRDefault="0098437C" w:rsidP="000C6C22">
      <w:pPr>
        <w:spacing w:line="276" w:lineRule="auto"/>
      </w:pPr>
      <w:r>
        <w:lastRenderedPageBreak/>
        <w:br w:type="page"/>
      </w:r>
    </w:p>
    <w:p w14:paraId="7D27FB5D" w14:textId="77777777" w:rsidR="000C6C22" w:rsidRDefault="000C6C22" w:rsidP="000C6C22">
      <w:pPr>
        <w:pStyle w:val="ListParagraph"/>
        <w:spacing w:line="276" w:lineRule="auto"/>
        <w:ind w:left="720"/>
      </w:pPr>
    </w:p>
    <w:p w14:paraId="2835BF45" w14:textId="77777777" w:rsidR="000C6C22" w:rsidRDefault="000C6C22" w:rsidP="000C6C22">
      <w:pPr>
        <w:pStyle w:val="ListParagraph"/>
        <w:spacing w:line="276" w:lineRule="auto"/>
        <w:ind w:left="720"/>
      </w:pPr>
    </w:p>
    <w:p w14:paraId="30F77171" w14:textId="77777777" w:rsidR="000C6C22" w:rsidRDefault="000C6C22" w:rsidP="000C6C22">
      <w:pPr>
        <w:pStyle w:val="ListParagraph"/>
        <w:spacing w:line="276" w:lineRule="auto"/>
        <w:ind w:left="720"/>
      </w:pPr>
    </w:p>
    <w:p w14:paraId="1FC7B872" w14:textId="77777777" w:rsidR="000C6C22" w:rsidRDefault="000C6C22" w:rsidP="000C6C22">
      <w:pPr>
        <w:pStyle w:val="ListParagraph"/>
        <w:spacing w:line="276" w:lineRule="auto"/>
        <w:ind w:left="720"/>
      </w:pPr>
    </w:p>
    <w:p w14:paraId="4BFBB053" w14:textId="77777777" w:rsidR="000C6C22" w:rsidRDefault="000C6C22" w:rsidP="000C6C22">
      <w:pPr>
        <w:pStyle w:val="ListParagraph"/>
        <w:spacing w:line="276" w:lineRule="auto"/>
        <w:ind w:left="720"/>
      </w:pPr>
    </w:p>
    <w:p w14:paraId="4273286F" w14:textId="77777777" w:rsidR="000C6C22" w:rsidRPr="000C6C22" w:rsidRDefault="000C6C22" w:rsidP="000C6C22">
      <w:pPr>
        <w:pStyle w:val="ListParagraph"/>
        <w:spacing w:line="276" w:lineRule="auto"/>
        <w:ind w:left="720"/>
        <w:rPr>
          <w:color w:val="215E99" w:themeColor="text2" w:themeTint="BF"/>
        </w:rPr>
      </w:pPr>
    </w:p>
    <w:p w14:paraId="3A51F85F" w14:textId="47499AF2" w:rsidR="000C6C22" w:rsidRPr="000C6C22" w:rsidRDefault="000C6C22" w:rsidP="000C6C22">
      <w:pPr>
        <w:pStyle w:val="ListParagraph"/>
        <w:numPr>
          <w:ilvl w:val="0"/>
          <w:numId w:val="4"/>
        </w:numPr>
        <w:spacing w:line="276" w:lineRule="auto"/>
        <w:rPr>
          <w:b/>
          <w:bCs/>
          <w:color w:val="215E99" w:themeColor="text2" w:themeTint="BF"/>
          <w:sz w:val="24"/>
          <w:szCs w:val="24"/>
        </w:rPr>
      </w:pPr>
      <w:r w:rsidRPr="000C6C22">
        <w:rPr>
          <w:b/>
          <w:bCs/>
          <w:color w:val="215E99" w:themeColor="text2" w:themeTint="BF"/>
          <w:sz w:val="24"/>
          <w:szCs w:val="24"/>
        </w:rPr>
        <w:t>Subject of the Agreement</w:t>
      </w:r>
    </w:p>
    <w:p w14:paraId="11A841DD" w14:textId="2A6BB301" w:rsidR="000C6C22" w:rsidRDefault="000C6C22" w:rsidP="000C6C22">
      <w:pPr>
        <w:pStyle w:val="ListParagraph"/>
        <w:spacing w:line="276" w:lineRule="auto"/>
        <w:ind w:left="720"/>
      </w:pPr>
    </w:p>
    <w:p w14:paraId="32E7AB64" w14:textId="77777777" w:rsidR="00A26E9C" w:rsidRDefault="0098437C" w:rsidP="00286A0A">
      <w:pPr>
        <w:spacing w:after="100" w:line="276" w:lineRule="auto"/>
        <w:jc w:val="both"/>
      </w:pPr>
      <w:r>
        <w:rPr>
          <w:sz w:val="22"/>
          <w:szCs w:val="22"/>
        </w:rPr>
        <w:t>1. The Client instructs, and the Broker undertakes to, on its own behalf and at the expense of the Client, or on behalf and at the expense of the Client and on the basis of his instructions (hereinafter referred to as “Instructions”), execute Transactions, as well as perform legal and other actions in favor of the Client and provide services associated with the execution of Instructions, under the terms and in the manner established by the Trading Rules and the Clearing Rules, and the Client undertakes to accept the results of the Broker’s execution of the Instructions issued to him, pay remuneration and reimburse the Broker’s expenses in the manner, amount and timeframe established by the Agreement.</w:t>
      </w:r>
    </w:p>
    <w:p w14:paraId="7CA6E940" w14:textId="77777777" w:rsidR="00A26E9C" w:rsidRDefault="0098437C" w:rsidP="00286A0A">
      <w:pPr>
        <w:spacing w:after="100" w:line="276" w:lineRule="auto"/>
        <w:jc w:val="both"/>
      </w:pPr>
      <w:r>
        <w:rPr>
          <w:sz w:val="22"/>
          <w:szCs w:val="22"/>
        </w:rPr>
        <w:t>2. The volume, content and terms of validity (execution) of the Orders, as well as the composition (content) of services under the Agreement, are determined by the Agreement and the Orders, drawn up in accordance with the Trading Rules in the form of the relevant Appendices to the Agreement.</w:t>
      </w:r>
    </w:p>
    <w:p w14:paraId="2A4F38DB" w14:textId="77777777" w:rsidR="00A26E9C" w:rsidRDefault="0098437C" w:rsidP="00286A0A">
      <w:pPr>
        <w:spacing w:after="100" w:line="276" w:lineRule="auto"/>
        <w:jc w:val="both"/>
      </w:pPr>
      <w:r>
        <w:rPr>
          <w:sz w:val="22"/>
          <w:szCs w:val="22"/>
        </w:rPr>
        <w:t>3. The Parties agree that the execution of Transactions by the Broker under the Agreement shall be carried out in the electronic trading system of the commodity sections of the Exchange (ETS).</w:t>
      </w:r>
    </w:p>
    <w:p w14:paraId="3C450618" w14:textId="77777777" w:rsidR="00A26E9C" w:rsidRDefault="0098437C" w:rsidP="00286A0A">
      <w:pPr>
        <w:spacing w:after="100" w:line="276" w:lineRule="auto"/>
        <w:jc w:val="both"/>
      </w:pPr>
      <w:r>
        <w:rPr>
          <w:sz w:val="22"/>
          <w:szCs w:val="22"/>
        </w:rPr>
        <w:t>4. The Client warrants and confirms that the ownership of the Goods, which are the object of the Transactions concluded by the Broker at the trades organized by the Exchange, on the basis of the Order to sell, belongs to the Client, and these Goods are not the subject of a pledge or dispute, are not under arrest and are not encumbered by the rights of third parties.</w:t>
      </w:r>
    </w:p>
    <w:p w14:paraId="3F07AD12" w14:textId="77777777" w:rsidR="00A26E9C" w:rsidRDefault="0098437C" w:rsidP="00286A0A">
      <w:pPr>
        <w:spacing w:after="100" w:line="276" w:lineRule="auto"/>
        <w:jc w:val="both"/>
      </w:pPr>
      <w:r>
        <w:rPr>
          <w:sz w:val="22"/>
          <w:szCs w:val="22"/>
        </w:rPr>
        <w:t>5. The Client confirms that he/she is familiar with the Trading Rules, Clearing Rules, regulations, specifications and other documents of the Exchange and/or the Clearing Organization regarding the organization of participation in exchange trading and the fulfilment of obligations under concluded Transactions.</w:t>
      </w:r>
    </w:p>
    <w:p w14:paraId="24876A07" w14:textId="77777777" w:rsidR="00A26E9C" w:rsidRDefault="0098437C" w:rsidP="00286A0A">
      <w:pPr>
        <w:spacing w:after="120" w:line="276" w:lineRule="auto"/>
        <w:jc w:val="both"/>
      </w:pPr>
      <w:r>
        <w:rPr>
          <w:sz w:val="22"/>
          <w:szCs w:val="22"/>
        </w:rPr>
        <w:t>Ignorance or misunderstanding of the provisions of the Trading Rules, Clearing Rules, and other documents regulating the Exchange’s operations does not exempt the Client from the obligation to comply with them.</w:t>
      </w:r>
    </w:p>
    <w:p w14:paraId="79FB43E4" w14:textId="77777777" w:rsidR="00A26E9C" w:rsidRDefault="0098437C" w:rsidP="00286A0A">
      <w:pPr>
        <w:pStyle w:val="Heading1"/>
        <w:spacing w:before="300" w:after="150" w:line="276" w:lineRule="auto"/>
      </w:pPr>
      <w:r>
        <w:rPr>
          <w:b/>
          <w:bCs/>
          <w:sz w:val="24"/>
          <w:szCs w:val="24"/>
        </w:rPr>
        <w:t>2. Rights and obligations of the Parties</w:t>
      </w:r>
    </w:p>
    <w:p w14:paraId="37686842" w14:textId="77777777" w:rsidR="00A26E9C" w:rsidRDefault="0098437C" w:rsidP="00286A0A">
      <w:pPr>
        <w:spacing w:before="200" w:after="100" w:line="276" w:lineRule="auto"/>
      </w:pPr>
      <w:r>
        <w:rPr>
          <w:b/>
          <w:bCs/>
          <w:sz w:val="22"/>
          <w:szCs w:val="22"/>
          <w:u w:val="single"/>
        </w:rPr>
        <w:t>2.1 The Broker is obliged to:</w:t>
      </w:r>
    </w:p>
    <w:p w14:paraId="3B746B24" w14:textId="77777777" w:rsidR="00A26E9C" w:rsidRDefault="0098437C" w:rsidP="00286A0A">
      <w:pPr>
        <w:spacing w:after="100" w:line="276" w:lineRule="auto"/>
        <w:jc w:val="both"/>
      </w:pPr>
      <w:r>
        <w:rPr>
          <w:sz w:val="22"/>
          <w:szCs w:val="22"/>
        </w:rPr>
        <w:t>1. Carry out the Instructions given to him, perform legal and other actions in accordance with the terms of the Agreement and the instructions of the Client, while observing his interests and within the timeframe specified by him.</w:t>
      </w:r>
    </w:p>
    <w:p w14:paraId="7C3F22A2" w14:textId="77777777" w:rsidR="00A26E9C" w:rsidRDefault="0098437C" w:rsidP="00286A0A">
      <w:pPr>
        <w:spacing w:after="100" w:line="276" w:lineRule="auto"/>
        <w:jc w:val="both"/>
      </w:pPr>
      <w:r>
        <w:rPr>
          <w:sz w:val="22"/>
          <w:szCs w:val="22"/>
        </w:rPr>
        <w:t>2. Inform the Client of the requirements imposed on Exchange Commodities, including by sending the Client the addresses of the official websites of the Exchange and the Clearing Organization, where the Client can independently familiarize himself with the necessary information.</w:t>
      </w:r>
    </w:p>
    <w:p w14:paraId="1D20A9E6" w14:textId="77777777" w:rsidR="00A26E9C" w:rsidRDefault="0098437C" w:rsidP="00286A0A">
      <w:pPr>
        <w:spacing w:after="100" w:line="276" w:lineRule="auto"/>
        <w:jc w:val="both"/>
      </w:pPr>
      <w:r>
        <w:rPr>
          <w:sz w:val="22"/>
          <w:szCs w:val="22"/>
        </w:rPr>
        <w:t>3. In the event of a conflict of interest arising during the auction, immediately notify the Client of the occurrence of such conflict and take all necessary measures to resolve it in favor of the Client.</w:t>
      </w:r>
    </w:p>
    <w:p w14:paraId="09229893" w14:textId="77777777" w:rsidR="00A26E9C" w:rsidRDefault="0098437C" w:rsidP="00286A0A">
      <w:pPr>
        <w:spacing w:after="100" w:line="276" w:lineRule="auto"/>
        <w:jc w:val="both"/>
      </w:pPr>
      <w:r>
        <w:rPr>
          <w:sz w:val="22"/>
          <w:szCs w:val="22"/>
        </w:rPr>
        <w:t>4. Obtain a Unique Client Code from the Exchange for the purpose of recording, identifying, and registering Transactions with the Goods carried out within the framework of the Agreement.</w:t>
      </w:r>
    </w:p>
    <w:p w14:paraId="0F4405D7" w14:textId="77777777" w:rsidR="00A26E9C" w:rsidRDefault="0098437C" w:rsidP="00286A0A">
      <w:pPr>
        <w:spacing w:after="100" w:line="276" w:lineRule="auto"/>
        <w:jc w:val="both"/>
      </w:pPr>
      <w:r>
        <w:rPr>
          <w:sz w:val="22"/>
          <w:szCs w:val="22"/>
        </w:rPr>
        <w:t>5. In the event of a refusal to execute an Order caused by the actions of the Client (or circumstances beyond the control of the Broker), notify the Client of this within 1 (one) business day from the date of such refusal, in the manner and by the methods specified in Section 12 of the Agreement.</w:t>
      </w:r>
    </w:p>
    <w:p w14:paraId="3FA0B2B1" w14:textId="77777777" w:rsidR="00A26E9C" w:rsidRDefault="0098437C" w:rsidP="00286A0A">
      <w:pPr>
        <w:spacing w:after="100" w:line="276" w:lineRule="auto"/>
        <w:jc w:val="both"/>
        <w:rPr>
          <w:sz w:val="22"/>
          <w:szCs w:val="22"/>
        </w:rPr>
      </w:pPr>
      <w:r>
        <w:rPr>
          <w:sz w:val="22"/>
          <w:szCs w:val="22"/>
        </w:rPr>
        <w:t>6. Fulfil the duties stipulated by the Trading Rules.</w:t>
      </w:r>
    </w:p>
    <w:p w14:paraId="70F6297E" w14:textId="77777777" w:rsidR="000C6C22" w:rsidRDefault="000C6C22" w:rsidP="00286A0A">
      <w:pPr>
        <w:spacing w:after="100" w:line="276" w:lineRule="auto"/>
        <w:jc w:val="both"/>
        <w:rPr>
          <w:sz w:val="22"/>
          <w:szCs w:val="22"/>
        </w:rPr>
      </w:pPr>
    </w:p>
    <w:p w14:paraId="2EA2BCDD" w14:textId="77777777" w:rsidR="000C6C22" w:rsidRDefault="000C6C22" w:rsidP="00286A0A">
      <w:pPr>
        <w:spacing w:after="100" w:line="276" w:lineRule="auto"/>
        <w:jc w:val="both"/>
        <w:rPr>
          <w:sz w:val="22"/>
          <w:szCs w:val="22"/>
        </w:rPr>
      </w:pPr>
    </w:p>
    <w:p w14:paraId="343427F4" w14:textId="77777777" w:rsidR="000C6C22" w:rsidRDefault="000C6C22" w:rsidP="00286A0A">
      <w:pPr>
        <w:spacing w:after="100" w:line="276" w:lineRule="auto"/>
        <w:jc w:val="both"/>
        <w:rPr>
          <w:sz w:val="22"/>
          <w:szCs w:val="22"/>
        </w:rPr>
      </w:pPr>
    </w:p>
    <w:p w14:paraId="4FED81EC" w14:textId="77777777" w:rsidR="000C6C22" w:rsidRDefault="000C6C22" w:rsidP="00286A0A">
      <w:pPr>
        <w:spacing w:after="100" w:line="276" w:lineRule="auto"/>
        <w:jc w:val="both"/>
      </w:pPr>
    </w:p>
    <w:p w14:paraId="12F402E0" w14:textId="77777777" w:rsidR="00A26E9C" w:rsidRDefault="0098437C" w:rsidP="00286A0A">
      <w:pPr>
        <w:spacing w:after="100" w:line="276" w:lineRule="auto"/>
        <w:jc w:val="both"/>
      </w:pPr>
      <w:r>
        <w:rPr>
          <w:sz w:val="22"/>
          <w:szCs w:val="22"/>
        </w:rPr>
        <w:t>7. Perform other duties stipulated by the Agreement.</w:t>
      </w:r>
    </w:p>
    <w:p w14:paraId="361F054C" w14:textId="77777777" w:rsidR="00A26E9C" w:rsidRDefault="0098437C" w:rsidP="00286A0A">
      <w:pPr>
        <w:spacing w:before="200" w:after="100" w:line="276" w:lineRule="auto"/>
      </w:pPr>
      <w:r>
        <w:rPr>
          <w:b/>
          <w:bCs/>
          <w:sz w:val="22"/>
          <w:szCs w:val="22"/>
          <w:u w:val="single"/>
        </w:rPr>
        <w:t>2.2 The Client is obliged to:</w:t>
      </w:r>
    </w:p>
    <w:p w14:paraId="5F1AF7BE" w14:textId="77777777" w:rsidR="00A26E9C" w:rsidRDefault="0098437C" w:rsidP="00286A0A">
      <w:pPr>
        <w:spacing w:after="100" w:line="276" w:lineRule="auto"/>
        <w:jc w:val="both"/>
      </w:pPr>
      <w:r>
        <w:rPr>
          <w:sz w:val="22"/>
          <w:szCs w:val="22"/>
        </w:rPr>
        <w:t>1. Issue Orders to the Broker in the manner, timeframes and form established by the relevant Appendices to the Agreement.</w:t>
      </w:r>
    </w:p>
    <w:p w14:paraId="289F2AA3" w14:textId="77777777" w:rsidR="00A26E9C" w:rsidRDefault="0098437C" w:rsidP="00286A0A">
      <w:pPr>
        <w:spacing w:after="100" w:line="276" w:lineRule="auto"/>
        <w:jc w:val="both"/>
      </w:pPr>
      <w:r>
        <w:rPr>
          <w:sz w:val="22"/>
          <w:szCs w:val="22"/>
        </w:rPr>
        <w:t>2. Issue to the Broker a power of attorney for the right to conduct Transactions and perform other legal actions stipulated by the Agreement (if necessary), executed in accordance with clause 3.4.2 of the Agreement.</w:t>
      </w:r>
    </w:p>
    <w:p w14:paraId="7D33774B" w14:textId="77777777" w:rsidR="00A26E9C" w:rsidRDefault="0098437C" w:rsidP="00286A0A">
      <w:pPr>
        <w:spacing w:after="100" w:line="276" w:lineRule="auto"/>
        <w:jc w:val="both"/>
      </w:pPr>
      <w:r>
        <w:rPr>
          <w:sz w:val="22"/>
          <w:szCs w:val="22"/>
        </w:rPr>
        <w:t>3. Make payments to the Broker in a timely manner, in the manner, amounts and terms established by the Agreement.</w:t>
      </w:r>
    </w:p>
    <w:p w14:paraId="3A746E69" w14:textId="77777777" w:rsidR="00A26E9C" w:rsidRDefault="0098437C" w:rsidP="00286A0A">
      <w:pPr>
        <w:spacing w:after="100" w:line="276" w:lineRule="auto"/>
        <w:jc w:val="both"/>
      </w:pPr>
      <w:r>
        <w:rPr>
          <w:sz w:val="22"/>
          <w:szCs w:val="22"/>
        </w:rPr>
        <w:t>4. At the request of the Broker, provide him with information and documents necessary for the execution of Orders and/or the fulfilment of other obligations under the Agreement.</w:t>
      </w:r>
    </w:p>
    <w:p w14:paraId="1FBC76DB" w14:textId="77777777" w:rsidR="00A26E9C" w:rsidRDefault="0098437C" w:rsidP="00286A0A">
      <w:pPr>
        <w:spacing w:after="100" w:line="276" w:lineRule="auto"/>
        <w:jc w:val="both"/>
      </w:pPr>
      <w:r>
        <w:rPr>
          <w:sz w:val="22"/>
          <w:szCs w:val="22"/>
        </w:rPr>
        <w:t>5. Notify the Broker of all circumstances and information that become known that may affect the fulfilment by the Parties of their obligations under the Agreement.</w:t>
      </w:r>
    </w:p>
    <w:p w14:paraId="1C2878B1" w14:textId="77777777" w:rsidR="00A26E9C" w:rsidRDefault="0098437C" w:rsidP="00286A0A">
      <w:pPr>
        <w:spacing w:after="100" w:line="276" w:lineRule="auto"/>
        <w:jc w:val="both"/>
      </w:pPr>
      <w:r>
        <w:rPr>
          <w:sz w:val="22"/>
          <w:szCs w:val="22"/>
        </w:rPr>
        <w:t>6. Fulfil obligations under the Transactions concluded by the Broker in execution of the Orders, in a timely manner and in full.</w:t>
      </w:r>
    </w:p>
    <w:p w14:paraId="57AADC91" w14:textId="77777777" w:rsidR="00A26E9C" w:rsidRDefault="0098437C" w:rsidP="00286A0A">
      <w:pPr>
        <w:spacing w:after="100" w:line="276" w:lineRule="auto"/>
        <w:jc w:val="both"/>
      </w:pPr>
      <w:r>
        <w:rPr>
          <w:sz w:val="22"/>
          <w:szCs w:val="22"/>
        </w:rPr>
        <w:t>7. Comply with the requirements of the Trading Rules and other Exchange documents.</w:t>
      </w:r>
    </w:p>
    <w:p w14:paraId="50DC7E57" w14:textId="77777777" w:rsidR="00A26E9C" w:rsidRDefault="0098437C" w:rsidP="00286A0A">
      <w:pPr>
        <w:spacing w:after="100" w:line="276" w:lineRule="auto"/>
        <w:jc w:val="both"/>
      </w:pPr>
      <w:r>
        <w:rPr>
          <w:sz w:val="22"/>
          <w:szCs w:val="22"/>
        </w:rPr>
        <w:t>8. Independently monitor changes in the Exchange’s internal documents, including those published on the Exchange’s official website, as specified in clause 1.5 of the Agreement.</w:t>
      </w:r>
    </w:p>
    <w:p w14:paraId="35E7BD60" w14:textId="77777777" w:rsidR="00A26E9C" w:rsidRDefault="0098437C" w:rsidP="00286A0A">
      <w:pPr>
        <w:spacing w:after="100" w:line="276" w:lineRule="auto"/>
        <w:jc w:val="both"/>
      </w:pPr>
      <w:r>
        <w:rPr>
          <w:sz w:val="22"/>
          <w:szCs w:val="22"/>
        </w:rPr>
        <w:t>9. Independently familiarize himself with the Trading Rules and the general terms of supply contracts (Appendix No. 01 to the Trading Rules).</w:t>
      </w:r>
    </w:p>
    <w:p w14:paraId="1658E9B0" w14:textId="77777777" w:rsidR="00A26E9C" w:rsidRDefault="0098437C" w:rsidP="00286A0A">
      <w:pPr>
        <w:spacing w:after="100" w:line="276" w:lineRule="auto"/>
        <w:jc w:val="both"/>
      </w:pPr>
      <w:r>
        <w:rPr>
          <w:sz w:val="22"/>
          <w:szCs w:val="22"/>
        </w:rPr>
        <w:t>10. No later than 2 (two) business days from the date of arrival of the Goods at the destination station, send to the Broker via e-mail a copy of the railway consignment note with the stamp of the destination station indicating the date of arrival of the Goods.</w:t>
      </w:r>
    </w:p>
    <w:p w14:paraId="6C09C84C" w14:textId="77777777" w:rsidR="00A26E9C" w:rsidRDefault="0098437C" w:rsidP="00286A0A">
      <w:pPr>
        <w:spacing w:after="100" w:line="276" w:lineRule="auto"/>
        <w:jc w:val="both"/>
      </w:pPr>
      <w:r>
        <w:rPr>
          <w:sz w:val="22"/>
          <w:szCs w:val="22"/>
        </w:rPr>
        <w:t>11. Ensure the unloading of the Goods and dispatch of empty wagons within the timeframes specified in clause 5.7 of this Agreement.</w:t>
      </w:r>
    </w:p>
    <w:p w14:paraId="4E55F0C3" w14:textId="77777777" w:rsidR="00A26E9C" w:rsidRDefault="0098437C" w:rsidP="00286A0A">
      <w:pPr>
        <w:spacing w:before="200" w:after="100" w:line="276" w:lineRule="auto"/>
      </w:pPr>
      <w:r>
        <w:rPr>
          <w:b/>
          <w:bCs/>
          <w:sz w:val="22"/>
          <w:szCs w:val="22"/>
          <w:u w:val="single"/>
        </w:rPr>
        <w:t>2.3 The Broker has the right to:</w:t>
      </w:r>
    </w:p>
    <w:p w14:paraId="52024AEC" w14:textId="77777777" w:rsidR="00A26E9C" w:rsidRDefault="0098437C" w:rsidP="00286A0A">
      <w:pPr>
        <w:spacing w:after="100" w:line="276" w:lineRule="auto"/>
        <w:jc w:val="both"/>
      </w:pPr>
      <w:r>
        <w:rPr>
          <w:sz w:val="22"/>
          <w:szCs w:val="22"/>
        </w:rPr>
        <w:t>1. Provide the Client with consulting and information services on matters related to the supply of wheat on the Exchange. The cost of these services is included in the Broker’s basic remuneration.</w:t>
      </w:r>
    </w:p>
    <w:p w14:paraId="3D0110A8" w14:textId="77777777" w:rsidR="00A26E9C" w:rsidRDefault="0098437C" w:rsidP="00286A0A">
      <w:pPr>
        <w:spacing w:after="100" w:line="276" w:lineRule="auto"/>
        <w:jc w:val="both"/>
      </w:pPr>
      <w:r>
        <w:rPr>
          <w:sz w:val="22"/>
          <w:szCs w:val="22"/>
        </w:rPr>
        <w:t>2. Refuse to execute the Order in the event that the terms of the Order are obviously not feasible due to market conditions, or circumstances arise that are beyond the control of the Broker but make the Order unfeasible. In such a case, the Broker shall notify the Client no later than 1 (one) business day following the day on which the Client’s Order was to be executed.</w:t>
      </w:r>
    </w:p>
    <w:p w14:paraId="6CE8DD76" w14:textId="77777777" w:rsidR="00A26E9C" w:rsidRDefault="0098437C" w:rsidP="00286A0A">
      <w:pPr>
        <w:spacing w:after="100" w:line="276" w:lineRule="auto"/>
        <w:jc w:val="both"/>
      </w:pPr>
      <w:r>
        <w:rPr>
          <w:sz w:val="22"/>
          <w:szCs w:val="22"/>
        </w:rPr>
        <w:t>3. Deviate from the terms of the Order submitted by the Client if this is necessary in the interests of the Client due to the circumstances of the case, and inform the Client of the deviations allowed during the current trading session.</w:t>
      </w:r>
    </w:p>
    <w:p w14:paraId="3C84EF4E" w14:textId="77777777" w:rsidR="00A26E9C" w:rsidRDefault="0098437C" w:rsidP="00286A0A">
      <w:pPr>
        <w:spacing w:after="100" w:line="276" w:lineRule="auto"/>
        <w:jc w:val="both"/>
        <w:rPr>
          <w:sz w:val="22"/>
          <w:szCs w:val="22"/>
        </w:rPr>
      </w:pPr>
      <w:r>
        <w:rPr>
          <w:sz w:val="22"/>
          <w:szCs w:val="22"/>
        </w:rPr>
        <w:t>4. Refuse the Client’s request to cancel or change the terms of the Order if such cancellation or change was received by the Broker after the end of the trading session or after the Broker completed a Transaction under the previously issued terms, or if cancellation/change is impossible for reasons beyond the control of the Broker.</w:t>
      </w:r>
    </w:p>
    <w:p w14:paraId="659E231C" w14:textId="77777777" w:rsidR="000C6C22" w:rsidRDefault="000C6C22" w:rsidP="00286A0A">
      <w:pPr>
        <w:spacing w:after="100" w:line="276" w:lineRule="auto"/>
        <w:jc w:val="both"/>
        <w:rPr>
          <w:sz w:val="22"/>
          <w:szCs w:val="22"/>
        </w:rPr>
      </w:pPr>
    </w:p>
    <w:p w14:paraId="7EB5C3FB" w14:textId="77777777" w:rsidR="000C6C22" w:rsidRDefault="000C6C22" w:rsidP="00286A0A">
      <w:pPr>
        <w:spacing w:after="100" w:line="276" w:lineRule="auto"/>
        <w:jc w:val="both"/>
        <w:rPr>
          <w:sz w:val="22"/>
          <w:szCs w:val="22"/>
        </w:rPr>
      </w:pPr>
    </w:p>
    <w:p w14:paraId="1E2C7A15" w14:textId="77777777" w:rsidR="000C6C22" w:rsidRDefault="000C6C22" w:rsidP="00286A0A">
      <w:pPr>
        <w:spacing w:after="100" w:line="276" w:lineRule="auto"/>
        <w:jc w:val="both"/>
        <w:rPr>
          <w:sz w:val="22"/>
          <w:szCs w:val="22"/>
        </w:rPr>
      </w:pPr>
    </w:p>
    <w:p w14:paraId="0A5B6129" w14:textId="77777777" w:rsidR="00496FB7" w:rsidRDefault="00496FB7" w:rsidP="00286A0A">
      <w:pPr>
        <w:spacing w:after="100" w:line="276" w:lineRule="auto"/>
        <w:jc w:val="both"/>
        <w:rPr>
          <w:sz w:val="22"/>
          <w:szCs w:val="22"/>
        </w:rPr>
      </w:pPr>
    </w:p>
    <w:p w14:paraId="5A70552A" w14:textId="77777777" w:rsidR="000C6C22" w:rsidRDefault="000C6C22" w:rsidP="00286A0A">
      <w:pPr>
        <w:spacing w:after="100" w:line="276" w:lineRule="auto"/>
        <w:jc w:val="both"/>
      </w:pPr>
    </w:p>
    <w:p w14:paraId="52DD4B57" w14:textId="77777777" w:rsidR="00A26E9C" w:rsidRDefault="0098437C" w:rsidP="00286A0A">
      <w:pPr>
        <w:spacing w:after="100" w:line="276" w:lineRule="auto"/>
        <w:jc w:val="both"/>
      </w:pPr>
      <w:r>
        <w:rPr>
          <w:sz w:val="22"/>
          <w:szCs w:val="22"/>
        </w:rPr>
        <w:t>5. In the event of the Client’s failure to fulfil its obligations, suspend the provision of services under the Agreement or withhold the amount of the Client’s debt from the Client’s funds transferred to the Broker under any other agreements concluded between the Broker and the Client.</w:t>
      </w:r>
    </w:p>
    <w:p w14:paraId="0EA037CD" w14:textId="77777777" w:rsidR="00A26E9C" w:rsidRDefault="0098437C" w:rsidP="00286A0A">
      <w:pPr>
        <w:spacing w:before="200" w:after="100" w:line="276" w:lineRule="auto"/>
      </w:pPr>
      <w:r>
        <w:rPr>
          <w:b/>
          <w:bCs/>
          <w:sz w:val="22"/>
          <w:szCs w:val="22"/>
          <w:u w:val="single"/>
        </w:rPr>
        <w:t>2.4 The Client has the right to:</w:t>
      </w:r>
    </w:p>
    <w:p w14:paraId="33897C3B" w14:textId="77777777" w:rsidR="00A26E9C" w:rsidRDefault="0098437C" w:rsidP="00286A0A">
      <w:pPr>
        <w:spacing w:after="100" w:line="276" w:lineRule="auto"/>
        <w:jc w:val="both"/>
      </w:pPr>
      <w:r>
        <w:rPr>
          <w:sz w:val="22"/>
          <w:szCs w:val="22"/>
        </w:rPr>
        <w:t>1. Initiate the cancellation or change of the terms of the Order, unless otherwise provided by the Trading Rules, by sending the Broker a notice of cancellation or change of the terms of the Order. The Broker is obligated to review the Client’s notification within one business day of receiving it; Orders are considered cancelled or modified from the moment the Broker confirms this to the Client, or confirms the impossibility of such cancellation (modification).</w:t>
      </w:r>
    </w:p>
    <w:p w14:paraId="620C8AF1" w14:textId="77777777" w:rsidR="000C6C22" w:rsidRDefault="0098437C" w:rsidP="000C6C22">
      <w:pPr>
        <w:spacing w:after="100" w:line="276" w:lineRule="auto"/>
        <w:jc w:val="both"/>
      </w:pPr>
      <w:r>
        <w:rPr>
          <w:sz w:val="22"/>
          <w:szCs w:val="22"/>
        </w:rPr>
        <w:t>2. Request that the Broker provide a report on the execution of the Order in accordance with the terms of the Agreement.</w:t>
      </w:r>
    </w:p>
    <w:p w14:paraId="173C0FEF" w14:textId="0EE0A123" w:rsidR="00A26E9C" w:rsidRPr="000C6C22" w:rsidRDefault="000C6C22" w:rsidP="000C6C22">
      <w:pPr>
        <w:spacing w:after="100" w:line="276" w:lineRule="auto"/>
        <w:jc w:val="both"/>
        <w:rPr>
          <w:color w:val="215E99" w:themeColor="text2" w:themeTint="BF"/>
        </w:rPr>
      </w:pPr>
      <w:r w:rsidRPr="000C6C22">
        <w:rPr>
          <w:b/>
          <w:bCs/>
          <w:color w:val="215E99" w:themeColor="text2" w:themeTint="BF"/>
          <w:sz w:val="22"/>
          <w:szCs w:val="22"/>
        </w:rPr>
        <w:t xml:space="preserve">3. </w:t>
      </w:r>
      <w:r w:rsidR="0098437C" w:rsidRPr="000C6C22">
        <w:rPr>
          <w:b/>
          <w:bCs/>
          <w:color w:val="215E99" w:themeColor="text2" w:themeTint="BF"/>
          <w:sz w:val="28"/>
          <w:szCs w:val="28"/>
        </w:rPr>
        <w:t xml:space="preserve"> </w:t>
      </w:r>
      <w:r w:rsidR="0098437C" w:rsidRPr="000C6C22">
        <w:rPr>
          <w:b/>
          <w:bCs/>
          <w:color w:val="215E99" w:themeColor="text2" w:themeTint="BF"/>
          <w:sz w:val="24"/>
          <w:szCs w:val="24"/>
        </w:rPr>
        <w:t>Procedure for execution of Orders</w:t>
      </w:r>
    </w:p>
    <w:p w14:paraId="763C0CE0" w14:textId="77777777" w:rsidR="00A26E9C" w:rsidRDefault="0098437C" w:rsidP="00286A0A">
      <w:pPr>
        <w:spacing w:before="200" w:after="100" w:line="276" w:lineRule="auto"/>
      </w:pPr>
      <w:r>
        <w:rPr>
          <w:b/>
          <w:bCs/>
          <w:sz w:val="22"/>
          <w:szCs w:val="22"/>
          <w:u w:val="single"/>
        </w:rPr>
        <w:t>3.1</w:t>
      </w:r>
    </w:p>
    <w:p w14:paraId="78C6F165" w14:textId="77777777" w:rsidR="00A26E9C" w:rsidRDefault="0098437C" w:rsidP="00286A0A">
      <w:pPr>
        <w:spacing w:after="100" w:line="276" w:lineRule="auto"/>
        <w:jc w:val="both"/>
      </w:pPr>
      <w:r>
        <w:rPr>
          <w:sz w:val="22"/>
          <w:szCs w:val="22"/>
        </w:rPr>
        <w:t>1. The Orders given by the Client to the Broker must be legal, feasible and contain unambiguous instructions that exclude any double interpretation of the Client’s intentions. The Order shall be submitted in writing by an authorized representative of the Client, in the manner specified in Section 12 of the Agreement. The Client is obligated to ensure that the Broker receives duly certified copies of powers of attorney from the Client’s authorized representatives authorized to sign Orders. If the Broker does not have such a copy for the person signing the Order, the Broker reserves the right to refuse to execute the Order, of which it shall immediately inform the Client.</w:t>
      </w:r>
    </w:p>
    <w:p w14:paraId="0327B1D9" w14:textId="77777777" w:rsidR="00A26E9C" w:rsidRDefault="0098437C" w:rsidP="00286A0A">
      <w:pPr>
        <w:spacing w:after="100" w:line="276" w:lineRule="auto"/>
        <w:jc w:val="both"/>
      </w:pPr>
      <w:r>
        <w:rPr>
          <w:sz w:val="22"/>
          <w:szCs w:val="22"/>
        </w:rPr>
        <w:t>2. Instructions sent via email as a scanned document must be legible and clearly reflect the contents of the original, including signatures and seal. If an Instruction is submitted in violation of this clause, the Broker has the right to request a replacement, and is released from liability for non-fulfilment during the period of replacement.</w:t>
      </w:r>
    </w:p>
    <w:p w14:paraId="24DE7294" w14:textId="77777777" w:rsidR="00A26E9C" w:rsidRDefault="0098437C" w:rsidP="00286A0A">
      <w:pPr>
        <w:spacing w:after="100" w:line="276" w:lineRule="auto"/>
        <w:jc w:val="both"/>
      </w:pPr>
      <w:r>
        <w:rPr>
          <w:sz w:val="22"/>
          <w:szCs w:val="22"/>
        </w:rPr>
        <w:t>3. The Order (its content) may be cancelled (changed) by the Client in the manner specified in clause 2.4.1 of the Agreement and taking into account the content of clause 2.3.4.</w:t>
      </w:r>
    </w:p>
    <w:p w14:paraId="04DE59B5" w14:textId="77777777" w:rsidR="00A26E9C" w:rsidRDefault="0098437C" w:rsidP="00286A0A">
      <w:pPr>
        <w:spacing w:after="100" w:line="276" w:lineRule="auto"/>
        <w:jc w:val="both"/>
      </w:pPr>
      <w:r>
        <w:rPr>
          <w:sz w:val="22"/>
          <w:szCs w:val="22"/>
        </w:rPr>
        <w:t>4. Upon receipt of an Order, the Broker marks it with the date and time of receipt and notifies the Client accordingly. Acceptance of an Order by the Broker does not constitute a guarantee of its execution.</w:t>
      </w:r>
    </w:p>
    <w:p w14:paraId="6124393D" w14:textId="77777777" w:rsidR="00A26E9C" w:rsidRDefault="0098437C" w:rsidP="00286A0A">
      <w:pPr>
        <w:spacing w:after="100" w:line="276" w:lineRule="auto"/>
        <w:jc w:val="both"/>
      </w:pPr>
      <w:r>
        <w:rPr>
          <w:sz w:val="22"/>
          <w:szCs w:val="22"/>
        </w:rPr>
        <w:t>5. Orders are valid for the period specified in the relevant Order, unless otherwise provided by the Trading Rules. If the Order’s validity (execution) period is not specified, the Order will not be accepted for execution.</w:t>
      </w:r>
    </w:p>
    <w:p w14:paraId="45B4B3C0" w14:textId="77777777" w:rsidR="00A26E9C" w:rsidRDefault="0098437C" w:rsidP="00286A0A">
      <w:pPr>
        <w:spacing w:before="200" w:after="100" w:line="276" w:lineRule="auto"/>
      </w:pPr>
      <w:r>
        <w:rPr>
          <w:b/>
          <w:bCs/>
          <w:sz w:val="22"/>
          <w:szCs w:val="22"/>
          <w:u w:val="single"/>
        </w:rPr>
        <w:t>3.2</w:t>
      </w:r>
    </w:p>
    <w:p w14:paraId="40609761" w14:textId="77777777" w:rsidR="00A26E9C" w:rsidRDefault="0098437C" w:rsidP="00286A0A">
      <w:pPr>
        <w:spacing w:after="120" w:line="276" w:lineRule="auto"/>
        <w:jc w:val="both"/>
      </w:pPr>
      <w:r>
        <w:rPr>
          <w:sz w:val="22"/>
          <w:szCs w:val="22"/>
        </w:rPr>
        <w:t>The Broker executes Orders for a Trade in Exchange Commodities. The Broker or Client (depending on the Order) acts as the Supplier or Buyer of the wheat, delivered within the timeframe specified in the Trading Rules from the moment the Transaction is registered on the Exchange. According to the content of the terms of the specified Transaction, the Client may give the Broker the following types of Orders:</w:t>
      </w:r>
    </w:p>
    <w:p w14:paraId="549C3AC8" w14:textId="77777777" w:rsidR="00A26E9C" w:rsidRDefault="0098437C" w:rsidP="00286A0A">
      <w:pPr>
        <w:spacing w:after="80" w:line="276" w:lineRule="auto"/>
        <w:ind w:left="400"/>
        <w:jc w:val="both"/>
      </w:pPr>
      <w:r>
        <w:rPr>
          <w:sz w:val="22"/>
          <w:szCs w:val="22"/>
        </w:rPr>
        <w:t>– buy the Goods at the current exchange price of the day;</w:t>
      </w:r>
    </w:p>
    <w:p w14:paraId="0887DCA2" w14:textId="77777777" w:rsidR="00A26E9C" w:rsidRDefault="0098437C" w:rsidP="00286A0A">
      <w:pPr>
        <w:spacing w:after="80" w:line="276" w:lineRule="auto"/>
        <w:ind w:left="400"/>
        <w:jc w:val="both"/>
      </w:pPr>
      <w:r>
        <w:rPr>
          <w:sz w:val="22"/>
          <w:szCs w:val="22"/>
        </w:rPr>
        <w:t>– sell the Goods at the current exchange price of the day;</w:t>
      </w:r>
    </w:p>
    <w:p w14:paraId="5F27DB63" w14:textId="77777777" w:rsidR="00A26E9C" w:rsidRDefault="0098437C" w:rsidP="00286A0A">
      <w:pPr>
        <w:spacing w:after="80" w:line="276" w:lineRule="auto"/>
        <w:ind w:left="400"/>
        <w:jc w:val="both"/>
      </w:pPr>
      <w:r>
        <w:rPr>
          <w:sz w:val="22"/>
          <w:szCs w:val="22"/>
        </w:rPr>
        <w:t>– buy the Goods at a price not higher than the specified one;</w:t>
      </w:r>
    </w:p>
    <w:p w14:paraId="17184912" w14:textId="77777777" w:rsidR="00A26E9C" w:rsidRDefault="0098437C" w:rsidP="00286A0A">
      <w:pPr>
        <w:spacing w:after="80" w:line="276" w:lineRule="auto"/>
        <w:ind w:left="400"/>
        <w:jc w:val="both"/>
        <w:rPr>
          <w:sz w:val="22"/>
          <w:szCs w:val="22"/>
        </w:rPr>
      </w:pPr>
      <w:r>
        <w:rPr>
          <w:sz w:val="22"/>
          <w:szCs w:val="22"/>
        </w:rPr>
        <w:t>– sell the Goods at a price not lower than the specified one;</w:t>
      </w:r>
    </w:p>
    <w:p w14:paraId="6EAB18F7" w14:textId="77777777" w:rsidR="00496FB7" w:rsidRDefault="00496FB7" w:rsidP="00286A0A">
      <w:pPr>
        <w:spacing w:after="80" w:line="276" w:lineRule="auto"/>
        <w:ind w:left="400"/>
        <w:jc w:val="both"/>
        <w:rPr>
          <w:sz w:val="22"/>
          <w:szCs w:val="22"/>
        </w:rPr>
      </w:pPr>
    </w:p>
    <w:p w14:paraId="34E9A8FA" w14:textId="77777777" w:rsidR="00496FB7" w:rsidRDefault="00496FB7" w:rsidP="00286A0A">
      <w:pPr>
        <w:spacing w:after="80" w:line="276" w:lineRule="auto"/>
        <w:ind w:left="400"/>
        <w:jc w:val="both"/>
        <w:rPr>
          <w:sz w:val="22"/>
          <w:szCs w:val="22"/>
        </w:rPr>
      </w:pPr>
    </w:p>
    <w:p w14:paraId="0304525F" w14:textId="77777777" w:rsidR="00496FB7" w:rsidRDefault="00496FB7" w:rsidP="00286A0A">
      <w:pPr>
        <w:spacing w:after="80" w:line="276" w:lineRule="auto"/>
        <w:ind w:left="400"/>
        <w:jc w:val="both"/>
        <w:rPr>
          <w:sz w:val="22"/>
          <w:szCs w:val="22"/>
        </w:rPr>
      </w:pPr>
    </w:p>
    <w:p w14:paraId="2DAF2FC1" w14:textId="77777777" w:rsidR="00496FB7" w:rsidRDefault="00496FB7" w:rsidP="00286A0A">
      <w:pPr>
        <w:spacing w:after="80" w:line="276" w:lineRule="auto"/>
        <w:ind w:left="400"/>
        <w:jc w:val="both"/>
      </w:pPr>
    </w:p>
    <w:p w14:paraId="19B804CB" w14:textId="77777777" w:rsidR="00A26E9C" w:rsidRDefault="0098437C" w:rsidP="00286A0A">
      <w:pPr>
        <w:spacing w:after="80" w:line="276" w:lineRule="auto"/>
        <w:ind w:left="400"/>
        <w:jc w:val="both"/>
      </w:pPr>
      <w:r>
        <w:rPr>
          <w:sz w:val="22"/>
          <w:szCs w:val="22"/>
        </w:rPr>
        <w:t>– purchase the Goods at a price within the limits specified in the Order;</w:t>
      </w:r>
    </w:p>
    <w:p w14:paraId="439C9DA3" w14:textId="77777777" w:rsidR="00A26E9C" w:rsidRDefault="0098437C" w:rsidP="00286A0A">
      <w:pPr>
        <w:spacing w:after="80" w:line="276" w:lineRule="auto"/>
        <w:ind w:left="400"/>
        <w:jc w:val="both"/>
      </w:pPr>
      <w:r>
        <w:rPr>
          <w:sz w:val="22"/>
          <w:szCs w:val="22"/>
        </w:rPr>
        <w:t>– sell the Goods at a price within the limits specified in the Order;</w:t>
      </w:r>
    </w:p>
    <w:p w14:paraId="6A585166" w14:textId="77777777" w:rsidR="00A26E9C" w:rsidRDefault="0098437C" w:rsidP="00286A0A">
      <w:pPr>
        <w:spacing w:after="80" w:line="276" w:lineRule="auto"/>
        <w:ind w:left="400"/>
        <w:jc w:val="both"/>
      </w:pPr>
      <w:r>
        <w:rPr>
          <w:sz w:val="22"/>
          <w:szCs w:val="22"/>
        </w:rPr>
        <w:t>– buy the Goods when the price reaches a certain (threshold) value;</w:t>
      </w:r>
    </w:p>
    <w:p w14:paraId="5937B86E" w14:textId="77777777" w:rsidR="00A26E9C" w:rsidRDefault="0098437C" w:rsidP="00286A0A">
      <w:pPr>
        <w:spacing w:after="80" w:line="276" w:lineRule="auto"/>
        <w:ind w:left="400"/>
        <w:jc w:val="both"/>
      </w:pPr>
      <w:r>
        <w:rPr>
          <w:sz w:val="22"/>
          <w:szCs w:val="22"/>
        </w:rPr>
        <w:t>– sell the Goods when the price reaches a certain (threshold) value.</w:t>
      </w:r>
    </w:p>
    <w:p w14:paraId="49AB2FE6" w14:textId="77777777" w:rsidR="00A26E9C" w:rsidRDefault="0098437C" w:rsidP="00286A0A">
      <w:pPr>
        <w:spacing w:before="200" w:after="100" w:line="276" w:lineRule="auto"/>
      </w:pPr>
      <w:r>
        <w:rPr>
          <w:b/>
          <w:bCs/>
          <w:sz w:val="22"/>
          <w:szCs w:val="22"/>
          <w:u w:val="single"/>
        </w:rPr>
        <w:t>3.3</w:t>
      </w:r>
    </w:p>
    <w:p w14:paraId="47595F86" w14:textId="77777777" w:rsidR="00A26E9C" w:rsidRDefault="0098437C" w:rsidP="00286A0A">
      <w:pPr>
        <w:spacing w:after="120" w:line="276" w:lineRule="auto"/>
        <w:jc w:val="both"/>
      </w:pPr>
      <w:r>
        <w:rPr>
          <w:sz w:val="22"/>
          <w:szCs w:val="22"/>
        </w:rPr>
        <w:t>At the Client’s request, the Broker provides the following information services: informing about the current exchange price for wheat, and informing about the availability of wheat on the Exchange.</w:t>
      </w:r>
    </w:p>
    <w:p w14:paraId="4AB270C5" w14:textId="77777777" w:rsidR="00A26E9C" w:rsidRDefault="0098437C" w:rsidP="00286A0A">
      <w:pPr>
        <w:spacing w:before="200" w:after="100" w:line="276" w:lineRule="auto"/>
      </w:pPr>
      <w:r>
        <w:rPr>
          <w:b/>
          <w:bCs/>
          <w:sz w:val="22"/>
          <w:szCs w:val="22"/>
          <w:u w:val="single"/>
        </w:rPr>
        <w:t>3.4 The Parties agree to the following procedure for executing Orders for the purchase/sale of the Exchange Commodity:</w:t>
      </w:r>
    </w:p>
    <w:p w14:paraId="3A9D0E48" w14:textId="77777777" w:rsidR="00A26E9C" w:rsidRDefault="0098437C" w:rsidP="00286A0A">
      <w:pPr>
        <w:spacing w:after="100" w:line="276" w:lineRule="auto"/>
        <w:jc w:val="both"/>
      </w:pPr>
      <w:r>
        <w:rPr>
          <w:sz w:val="22"/>
          <w:szCs w:val="22"/>
        </w:rPr>
        <w:t>1. The Client sends the signed Order to the Broker no later than the date preceding the trading day (“T-1”).</w:t>
      </w:r>
    </w:p>
    <w:p w14:paraId="3639BC65" w14:textId="77777777" w:rsidR="00A26E9C" w:rsidRDefault="0098437C" w:rsidP="00286A0A">
      <w:pPr>
        <w:spacing w:after="100" w:line="276" w:lineRule="auto"/>
        <w:jc w:val="both"/>
      </w:pPr>
      <w:r>
        <w:rPr>
          <w:sz w:val="22"/>
          <w:szCs w:val="22"/>
        </w:rPr>
        <w:t>2. When sending an Order to purchase wheat, the Client must pay a Margin (contribution) of at least 5% of the planned Transaction amount to the Broker’s current account no later than “T-1”; where the Order specifies a price range, the Margin is calculated as a minimum of 5% of the upper limit of that range. The Broker executes the Client’s Orders on the Client’s behalf only where the Order is in writing, the Client has provided the Clearing Organization with a power of attorney (a copy of which is also sent to the Broker), and the Client is a clearing participant.</w:t>
      </w:r>
    </w:p>
    <w:p w14:paraId="5FFD392B" w14:textId="77777777" w:rsidR="00A26E9C" w:rsidRDefault="0098437C" w:rsidP="00286A0A">
      <w:pPr>
        <w:spacing w:after="100" w:line="276" w:lineRule="auto"/>
        <w:jc w:val="both"/>
      </w:pPr>
      <w:r>
        <w:rPr>
          <w:sz w:val="22"/>
          <w:szCs w:val="22"/>
        </w:rPr>
        <w:t>3. When sending an Order to sell wheat, the Client must ensure availability of the Goods in accordance with the Delivery Basis no later than “T-1”, and submit the sell Order to the Broker. From submission of the Order, the Client loses the right to dispose of the Goods until receiving the Broker’s report on completion of the Transaction, or notification of withdrawal from trading. No later than “T-1”, the Client must also pay the Collateral (contribution) applicable to sell orders, calculated on the day of payment.</w:t>
      </w:r>
    </w:p>
    <w:p w14:paraId="10871598" w14:textId="77777777" w:rsidR="00A26E9C" w:rsidRDefault="0098437C" w:rsidP="00286A0A">
      <w:pPr>
        <w:spacing w:after="100" w:line="276" w:lineRule="auto"/>
        <w:jc w:val="both"/>
      </w:pPr>
      <w:r>
        <w:rPr>
          <w:sz w:val="22"/>
          <w:szCs w:val="22"/>
        </w:rPr>
        <w:t>4. The Broker, upon receiving the Order, is obliged to immediately begin work on its execution in accordance with the Trading Rules.</w:t>
      </w:r>
    </w:p>
    <w:p w14:paraId="29541C12" w14:textId="77777777" w:rsidR="00A26E9C" w:rsidRDefault="0098437C" w:rsidP="00286A0A">
      <w:pPr>
        <w:spacing w:after="100" w:line="276" w:lineRule="auto"/>
        <w:jc w:val="both"/>
      </w:pPr>
      <w:r>
        <w:rPr>
          <w:sz w:val="22"/>
          <w:szCs w:val="22"/>
        </w:rPr>
        <w:t>5. Following execution of the Order, the Broker shall, no later than 2 (two) business days after the date of the Transaction, provide the Client with a Broker’s report on the trading results (Appendix No. 3), a Certificate of Services (for the basic remuneration), an invoice for the basic remuneration, and invoices for exchange and clearing fees. An extract from the consolidated register of Exchange contracts is provided only upon the Client’s written request. Where the Broker executes a purchase on its own behalf and at the Client’s expense, it shall additionally, by the 12th day of the following month, provide a Report on Incurred Expenses (Appendix No. 6). Where the Order is executed at a more favorable price, the Broker shall also send a Report on additional expenses incurred and an invoice for the additional remuneration.</w:t>
      </w:r>
    </w:p>
    <w:p w14:paraId="1AC5ACB1" w14:textId="77777777" w:rsidR="00A26E9C" w:rsidRDefault="0098437C" w:rsidP="00286A0A">
      <w:pPr>
        <w:spacing w:after="100" w:line="276" w:lineRule="auto"/>
        <w:jc w:val="both"/>
      </w:pPr>
      <w:r>
        <w:rPr>
          <w:sz w:val="22"/>
          <w:szCs w:val="22"/>
        </w:rPr>
        <w:t>6. Within 5 (five) business days of receipt of the original Certificate of Services Rendered, the Client shall sign and return one copy, together with the approved Report on Incurred Expenses, or send a written reasoned refusal identifying deficiencies and a reasonable period for their correction. Services are deemed rendered and accepted from the moment the Parties sign the Certificate of Services Rendered.</w:t>
      </w:r>
    </w:p>
    <w:p w14:paraId="2C7EC716" w14:textId="699210F5" w:rsidR="00A26E9C" w:rsidRDefault="0098437C" w:rsidP="00286A0A">
      <w:pPr>
        <w:spacing w:after="100" w:line="276" w:lineRule="auto"/>
        <w:jc w:val="both"/>
        <w:rPr>
          <w:sz w:val="22"/>
          <w:szCs w:val="22"/>
        </w:rPr>
      </w:pPr>
      <w:r>
        <w:rPr>
          <w:sz w:val="22"/>
          <w:szCs w:val="22"/>
        </w:rPr>
        <w:t>7. The Client shall, no later than the 4th (fourth) banking day following signature of the Certificate of Services Rendered and approval of the related Reports, pay the Broker’s Basic/Additional Remuneration, indicating in the payment order: “Basic/Additional Remuneration under the Agreement for the Provision of Brokerage</w:t>
      </w:r>
      <w:r w:rsidR="00496FB7">
        <w:rPr>
          <w:sz w:val="22"/>
          <w:szCs w:val="22"/>
        </w:rPr>
        <w:t xml:space="preserve"> Services dated “___” ____ 2026 </w:t>
      </w:r>
      <w:r>
        <w:rPr>
          <w:sz w:val="22"/>
          <w:szCs w:val="22"/>
        </w:rPr>
        <w:t>No. ____ (Transaction dated ______ No. ______), including applicable VAT.”</w:t>
      </w:r>
    </w:p>
    <w:p w14:paraId="34C7C4DF" w14:textId="77777777" w:rsidR="00496FB7" w:rsidRDefault="00496FB7" w:rsidP="00286A0A">
      <w:pPr>
        <w:spacing w:after="100" w:line="276" w:lineRule="auto"/>
        <w:jc w:val="both"/>
        <w:rPr>
          <w:sz w:val="22"/>
          <w:szCs w:val="22"/>
        </w:rPr>
      </w:pPr>
    </w:p>
    <w:p w14:paraId="6ED87CF8" w14:textId="77777777" w:rsidR="00496FB7" w:rsidRDefault="00496FB7" w:rsidP="00286A0A">
      <w:pPr>
        <w:spacing w:after="100" w:line="276" w:lineRule="auto"/>
        <w:jc w:val="both"/>
        <w:rPr>
          <w:sz w:val="22"/>
          <w:szCs w:val="22"/>
        </w:rPr>
      </w:pPr>
    </w:p>
    <w:p w14:paraId="023F2DC2" w14:textId="77777777" w:rsidR="00496FB7" w:rsidRDefault="00496FB7" w:rsidP="00286A0A">
      <w:pPr>
        <w:spacing w:after="100" w:line="276" w:lineRule="auto"/>
        <w:jc w:val="both"/>
        <w:rPr>
          <w:sz w:val="22"/>
          <w:szCs w:val="22"/>
        </w:rPr>
      </w:pPr>
    </w:p>
    <w:p w14:paraId="4CCB2219" w14:textId="77777777" w:rsidR="00496FB7" w:rsidRDefault="00496FB7" w:rsidP="00286A0A">
      <w:pPr>
        <w:spacing w:after="100" w:line="276" w:lineRule="auto"/>
        <w:jc w:val="both"/>
      </w:pPr>
    </w:p>
    <w:p w14:paraId="16A86718" w14:textId="77777777" w:rsidR="00A26E9C" w:rsidRDefault="0098437C" w:rsidP="00286A0A">
      <w:pPr>
        <w:spacing w:after="100" w:line="276" w:lineRule="auto"/>
        <w:jc w:val="both"/>
      </w:pPr>
      <w:r>
        <w:rPr>
          <w:sz w:val="22"/>
          <w:szCs w:val="22"/>
        </w:rPr>
        <w:t>8. If the Client has objections regarding the Broker’s trading report, it must notify the Broker within 1 (one) day of receiving the report (by 5:00 PM Moscow time on the following business day), failing which the report is deemed accepted.</w:t>
      </w:r>
    </w:p>
    <w:p w14:paraId="5587BDDD" w14:textId="77777777" w:rsidR="00A26E9C" w:rsidRDefault="0098437C" w:rsidP="00286A0A">
      <w:pPr>
        <w:spacing w:before="200" w:after="100" w:line="276" w:lineRule="auto"/>
      </w:pPr>
      <w:r>
        <w:rPr>
          <w:b/>
          <w:bCs/>
          <w:sz w:val="22"/>
          <w:szCs w:val="22"/>
          <w:u w:val="single"/>
        </w:rPr>
        <w:t>3.5</w:t>
      </w:r>
    </w:p>
    <w:p w14:paraId="538B9F53" w14:textId="77777777" w:rsidR="00A26E9C" w:rsidRDefault="0098437C" w:rsidP="00286A0A">
      <w:pPr>
        <w:spacing w:after="120" w:line="276" w:lineRule="auto"/>
        <w:jc w:val="both"/>
      </w:pPr>
      <w:r>
        <w:rPr>
          <w:sz w:val="22"/>
          <w:szCs w:val="22"/>
        </w:rPr>
        <w:t>When the Broker executes a purchase Transaction, the Client, based on the Broker’s trading report, shall, no later than 1 (one) business day (“T+1”) after receipt of the report, send the Supplier a detailed application for the entire quantity of wheat supplied under the Transaction, in the form of Appendix No. 4. Detailed requests for shipment to consignees located outside the Russian Federation, including the Republic of Belarus, are not accepted. When the Broker executes a sale Transaction on its own behalf and at the Client’s expense, it forwards the buyer’s detailed order request to the Client for delivery.</w:t>
      </w:r>
    </w:p>
    <w:p w14:paraId="2E6C1D67" w14:textId="77777777" w:rsidR="00A26E9C" w:rsidRDefault="0098437C" w:rsidP="00286A0A">
      <w:pPr>
        <w:spacing w:before="200" w:after="100" w:line="276" w:lineRule="auto"/>
      </w:pPr>
      <w:r>
        <w:rPr>
          <w:b/>
          <w:bCs/>
          <w:sz w:val="22"/>
          <w:szCs w:val="22"/>
          <w:u w:val="single"/>
        </w:rPr>
        <w:t>3.6</w:t>
      </w:r>
    </w:p>
    <w:p w14:paraId="04B0C1A0" w14:textId="77777777" w:rsidR="00A26E9C" w:rsidRDefault="0098437C" w:rsidP="00286A0A">
      <w:pPr>
        <w:spacing w:after="120" w:line="276" w:lineRule="auto"/>
        <w:jc w:val="both"/>
      </w:pPr>
      <w:r>
        <w:rPr>
          <w:sz w:val="22"/>
          <w:szCs w:val="22"/>
        </w:rPr>
        <w:t>When the Broker executes a sale Transaction on behalf of and at the expense of the Client, the Client, after receiving an extract from the register of contracts, independently obtains the buyer’s detailed application for delivery of the Goods sold.</w:t>
      </w:r>
    </w:p>
    <w:p w14:paraId="0C00DC5D" w14:textId="77777777" w:rsidR="00A26E9C" w:rsidRDefault="0098437C" w:rsidP="00286A0A">
      <w:pPr>
        <w:spacing w:before="200" w:after="100" w:line="276" w:lineRule="auto"/>
      </w:pPr>
      <w:r>
        <w:rPr>
          <w:b/>
          <w:bCs/>
          <w:sz w:val="22"/>
          <w:szCs w:val="22"/>
          <w:u w:val="single"/>
        </w:rPr>
        <w:t>3.7</w:t>
      </w:r>
    </w:p>
    <w:p w14:paraId="181288F8" w14:textId="77777777" w:rsidR="00A26E9C" w:rsidRDefault="0098437C" w:rsidP="00286A0A">
      <w:pPr>
        <w:spacing w:after="120" w:line="276" w:lineRule="auto"/>
        <w:jc w:val="both"/>
      </w:pPr>
      <w:r>
        <w:rPr>
          <w:sz w:val="22"/>
          <w:szCs w:val="22"/>
        </w:rPr>
        <w:t>The Broker shall not be liable for the failure of the Client’s buyer to provide application details in a timely manner. The Broker shall inform the Client of the Exchange’s pricing control measures established in the Trading Rules, aimed at preventing price manipulation and collusion. The Parties undertake to facilitate the implementation of these measures.</w:t>
      </w:r>
    </w:p>
    <w:p w14:paraId="730DC0A9" w14:textId="24071388" w:rsidR="00A26E9C" w:rsidRPr="00496FB7" w:rsidRDefault="00496FB7" w:rsidP="00496FB7">
      <w:pPr>
        <w:spacing w:line="276" w:lineRule="auto"/>
        <w:rPr>
          <w:b/>
          <w:bCs/>
          <w:color w:val="215E99" w:themeColor="text2" w:themeTint="BF"/>
        </w:rPr>
      </w:pPr>
      <w:r w:rsidRPr="00496FB7">
        <w:rPr>
          <w:b/>
          <w:bCs/>
          <w:color w:val="215E99" w:themeColor="text2" w:themeTint="BF"/>
          <w:sz w:val="22"/>
          <w:szCs w:val="22"/>
        </w:rPr>
        <w:t xml:space="preserve">4. </w:t>
      </w:r>
      <w:r w:rsidR="0098437C" w:rsidRPr="00496FB7">
        <w:rPr>
          <w:b/>
          <w:bCs/>
          <w:color w:val="215E99" w:themeColor="text2" w:themeTint="BF"/>
          <w:sz w:val="24"/>
          <w:szCs w:val="24"/>
        </w:rPr>
        <w:t xml:space="preserve"> Broker’s remuneration and expenses, payment procedure, quality, quantity and price of the Goods</w:t>
      </w:r>
    </w:p>
    <w:p w14:paraId="71A50EE0" w14:textId="77777777" w:rsidR="00A26E9C" w:rsidRDefault="0098437C" w:rsidP="00286A0A">
      <w:pPr>
        <w:spacing w:before="200" w:after="100" w:line="276" w:lineRule="auto"/>
      </w:pPr>
      <w:r>
        <w:rPr>
          <w:b/>
          <w:bCs/>
          <w:sz w:val="22"/>
          <w:szCs w:val="22"/>
          <w:u w:val="single"/>
        </w:rPr>
        <w:t>4.1</w:t>
      </w:r>
    </w:p>
    <w:p w14:paraId="64388E66" w14:textId="77777777" w:rsidR="00A26E9C" w:rsidRDefault="0098437C" w:rsidP="00286A0A">
      <w:pPr>
        <w:spacing w:after="100" w:line="276" w:lineRule="auto"/>
        <w:jc w:val="both"/>
      </w:pPr>
      <w:r>
        <w:rPr>
          <w:sz w:val="22"/>
          <w:szCs w:val="22"/>
        </w:rPr>
        <w:t>1. The Client undertakes to pay the Broker: brokerage fees (basic and additional), Exchange and Clearing fees, expenses for transportation, document processing, storage and transfer of the Goods to the buyer, and other expenses incurred by the Broker for the execution of Orders.</w:t>
      </w:r>
    </w:p>
    <w:p w14:paraId="68BBD5F7" w14:textId="3CBCF0B2" w:rsidR="00A26E9C" w:rsidRPr="00630C72" w:rsidRDefault="0098437C" w:rsidP="00286A0A">
      <w:pPr>
        <w:spacing w:after="100" w:line="276" w:lineRule="auto"/>
        <w:jc w:val="both"/>
        <w:rPr>
          <w:lang w:val="en-RU"/>
        </w:rPr>
      </w:pPr>
      <w:r>
        <w:rPr>
          <w:sz w:val="22"/>
          <w:szCs w:val="22"/>
        </w:rPr>
        <w:t>2. The Broker’s remuneration under the Agreement is ______ per ton (including applicable VAT), in addition to VAT at the applicable statutory rate.</w:t>
      </w:r>
      <w:r w:rsidR="00630C72">
        <w:rPr>
          <w:sz w:val="22"/>
          <w:szCs w:val="22"/>
        </w:rPr>
        <w:t xml:space="preserve"> </w:t>
      </w:r>
      <w:r w:rsidR="00630C72" w:rsidRPr="00630C72">
        <w:rPr>
          <w:sz w:val="22"/>
          <w:szCs w:val="22"/>
        </w:rPr>
        <w:t>Brokerage service rates start at 600 rubles per tonne and depend on the volume and delivery methods.</w:t>
      </w:r>
    </w:p>
    <w:p w14:paraId="090C48B0" w14:textId="77777777" w:rsidR="00A26E9C" w:rsidRDefault="0098437C" w:rsidP="00286A0A">
      <w:pPr>
        <w:spacing w:after="100" w:line="276" w:lineRule="auto"/>
        <w:jc w:val="both"/>
      </w:pPr>
      <w:r>
        <w:rPr>
          <w:sz w:val="22"/>
          <w:szCs w:val="22"/>
        </w:rPr>
        <w:t>3. Exchange and Clearing fees payable by the Client are: Exchange fee – [0.06%] of the Transaction volume concluded at organized trading in the Section (in rubles, excluding VAT); Clearing fee – [0.057%] of the Transaction volume (in rubles excluding VAT, but not less than one ruble), regardless of the Supplier’s clearing category. These fees are paid by the Client in full within 3 (three) business days of the date of invoice.</w:t>
      </w:r>
    </w:p>
    <w:p w14:paraId="374D4741" w14:textId="77777777" w:rsidR="00A26E9C" w:rsidRDefault="0098437C" w:rsidP="00286A0A">
      <w:pPr>
        <w:spacing w:after="100" w:line="276" w:lineRule="auto"/>
        <w:jc w:val="both"/>
      </w:pPr>
      <w:r>
        <w:rPr>
          <w:sz w:val="22"/>
          <w:szCs w:val="22"/>
        </w:rPr>
        <w:t>4. If the Order is executed at a more favorable price than specified, the Client shall pay the Broker an additional fee equal to 50% (fifty percent) of the difference between the price specified in the Order and the price of the Transaction concluded on the Exchange (including transportation, transfer, and other Delivery Basis expenses), plus applicable VAT. Where the Order specifies a price range, the additional fee is calculated from the upper limit.</w:t>
      </w:r>
    </w:p>
    <w:p w14:paraId="2AB34EBF" w14:textId="77777777" w:rsidR="00A26E9C" w:rsidRDefault="0098437C" w:rsidP="00286A0A">
      <w:pPr>
        <w:spacing w:after="100" w:line="276" w:lineRule="auto"/>
        <w:jc w:val="both"/>
        <w:rPr>
          <w:sz w:val="22"/>
          <w:szCs w:val="22"/>
        </w:rPr>
      </w:pPr>
      <w:r>
        <w:rPr>
          <w:sz w:val="22"/>
          <w:szCs w:val="22"/>
        </w:rPr>
        <w:lastRenderedPageBreak/>
        <w:t>5. Transportation and storage costs of Goods purchased under the Order, incurred by the Broker in favor of the Supplier, are reimbursed by the Client at actual cost based on primary accounting documents.</w:t>
      </w:r>
    </w:p>
    <w:p w14:paraId="3E85168F" w14:textId="77777777" w:rsidR="00496FB7" w:rsidRDefault="00496FB7" w:rsidP="00286A0A">
      <w:pPr>
        <w:spacing w:after="100" w:line="276" w:lineRule="auto"/>
        <w:jc w:val="both"/>
        <w:rPr>
          <w:sz w:val="22"/>
          <w:szCs w:val="22"/>
        </w:rPr>
      </w:pPr>
    </w:p>
    <w:p w14:paraId="12BF30BD" w14:textId="77777777" w:rsidR="00496FB7" w:rsidRDefault="00496FB7" w:rsidP="00286A0A">
      <w:pPr>
        <w:spacing w:after="100" w:line="276" w:lineRule="auto"/>
        <w:jc w:val="both"/>
        <w:rPr>
          <w:sz w:val="22"/>
          <w:szCs w:val="22"/>
        </w:rPr>
      </w:pPr>
    </w:p>
    <w:p w14:paraId="4BBD6C65" w14:textId="77777777" w:rsidR="00496FB7" w:rsidRDefault="00496FB7" w:rsidP="00286A0A">
      <w:pPr>
        <w:spacing w:after="100" w:line="276" w:lineRule="auto"/>
        <w:jc w:val="both"/>
        <w:rPr>
          <w:sz w:val="22"/>
          <w:szCs w:val="22"/>
        </w:rPr>
      </w:pPr>
    </w:p>
    <w:p w14:paraId="3CF43F33" w14:textId="77777777" w:rsidR="00496FB7" w:rsidRDefault="00496FB7" w:rsidP="00286A0A">
      <w:pPr>
        <w:spacing w:after="100" w:line="276" w:lineRule="auto"/>
        <w:jc w:val="both"/>
      </w:pPr>
    </w:p>
    <w:p w14:paraId="3BE0CFD3" w14:textId="77777777" w:rsidR="00A26E9C" w:rsidRDefault="0098437C" w:rsidP="00286A0A">
      <w:pPr>
        <w:spacing w:after="100" w:line="276" w:lineRule="auto"/>
        <w:jc w:val="both"/>
      </w:pPr>
      <w:r>
        <w:rPr>
          <w:sz w:val="22"/>
          <w:szCs w:val="22"/>
        </w:rPr>
        <w:t>6. Where the Broker organizes, at the Client’s expense and interest, storage and/or transportation services for wheat purchased/sold under a Transaction, the Client shall reimburse the related third-party costs and pay a fee for organizing such services under a separate agreement in the form of Appendix No. 5.</w:t>
      </w:r>
    </w:p>
    <w:p w14:paraId="3A91B4B5" w14:textId="77777777" w:rsidR="00A26E9C" w:rsidRDefault="0098437C" w:rsidP="00286A0A">
      <w:pPr>
        <w:spacing w:before="200" w:after="100" w:line="276" w:lineRule="auto"/>
      </w:pPr>
      <w:r>
        <w:rPr>
          <w:b/>
          <w:bCs/>
          <w:sz w:val="22"/>
          <w:szCs w:val="22"/>
          <w:u w:val="single"/>
        </w:rPr>
        <w:t>4.2</w:t>
      </w:r>
    </w:p>
    <w:p w14:paraId="02CE628B" w14:textId="77777777" w:rsidR="00A26E9C" w:rsidRDefault="0098437C" w:rsidP="00286A0A">
      <w:pPr>
        <w:spacing w:after="120" w:line="276" w:lineRule="auto"/>
        <w:jc w:val="both"/>
      </w:pPr>
      <w:r>
        <w:rPr>
          <w:sz w:val="22"/>
          <w:szCs w:val="22"/>
        </w:rPr>
        <w:t>Funds for wheat acquired at exchange trading, where the Broker executes a Transaction on its own behalf and at the Client’s expense, shall be paid by the Client within 4 (four) banking days of the date of the Transaction, indicating: “Agreement for the Provision of Brokerage Services dated “___” _______ 20__ No. ____, for payment for the Goods acquired at exchange trading (Transaction dated ______ No. ______), including VAT.”</w:t>
      </w:r>
    </w:p>
    <w:p w14:paraId="42A7195B" w14:textId="77777777" w:rsidR="00A26E9C" w:rsidRDefault="0098437C" w:rsidP="00286A0A">
      <w:pPr>
        <w:spacing w:before="200" w:after="100" w:line="276" w:lineRule="auto"/>
      </w:pPr>
      <w:r>
        <w:rPr>
          <w:b/>
          <w:bCs/>
          <w:sz w:val="22"/>
          <w:szCs w:val="22"/>
          <w:u w:val="single"/>
        </w:rPr>
        <w:t>4.3</w:t>
      </w:r>
    </w:p>
    <w:p w14:paraId="1F848E02" w14:textId="77777777" w:rsidR="00A26E9C" w:rsidRDefault="0098437C" w:rsidP="00286A0A">
      <w:pPr>
        <w:spacing w:after="120" w:line="276" w:lineRule="auto"/>
        <w:jc w:val="both"/>
      </w:pPr>
      <w:r>
        <w:rPr>
          <w:sz w:val="22"/>
          <w:szCs w:val="22"/>
        </w:rPr>
        <w:t>Funds for storage (if any) and transportation services related to Goods acquired at exchange trading shall be paid within 4 (four) banking days of the date of the relevant invoice, indicating the corresponding payment purpose referencing the Transaction and Agreement number.</w:t>
      </w:r>
    </w:p>
    <w:p w14:paraId="3B4893F4" w14:textId="77777777" w:rsidR="00A26E9C" w:rsidRDefault="0098437C" w:rsidP="00286A0A">
      <w:pPr>
        <w:spacing w:before="200" w:after="100" w:line="276" w:lineRule="auto"/>
      </w:pPr>
      <w:r>
        <w:rPr>
          <w:b/>
          <w:bCs/>
          <w:sz w:val="22"/>
          <w:szCs w:val="22"/>
          <w:u w:val="single"/>
        </w:rPr>
        <w:t>4.4</w:t>
      </w:r>
    </w:p>
    <w:p w14:paraId="6A60DE71" w14:textId="77777777" w:rsidR="00A26E9C" w:rsidRDefault="0098437C" w:rsidP="00286A0A">
      <w:pPr>
        <w:spacing w:after="120" w:line="276" w:lineRule="auto"/>
        <w:jc w:val="both"/>
      </w:pPr>
      <w:r>
        <w:rPr>
          <w:sz w:val="22"/>
          <w:szCs w:val="22"/>
        </w:rPr>
        <w:t>Security Deposit (contribution) funds are paid before completion of the Transaction, indicating: “Security deposit for participation in the auction under the Agreement for the Provision of Brokerage Services No. ____ dated “___” ______ 20__, not subject to VAT.” The Security Deposit is returned within 5 (five) banking days of the Client’s written request, provided the Client has fully performed its payment obligations, has no outstanding penalties, and has provided all required primary documents. If these conditions are not met, the Broker may withhold amounts owed to it and return the balance, or, if the deposit is insufficient, notify the Client in writing of its refusal to return the deposit, stating reasons. Funds retained under this clause shall not be considered a commercial loan and no interest shall accrue.</w:t>
      </w:r>
    </w:p>
    <w:p w14:paraId="214276FC" w14:textId="77777777" w:rsidR="00A26E9C" w:rsidRDefault="0098437C" w:rsidP="00286A0A">
      <w:pPr>
        <w:spacing w:before="200" w:after="100" w:line="276" w:lineRule="auto"/>
      </w:pPr>
      <w:r>
        <w:rPr>
          <w:b/>
          <w:bCs/>
          <w:sz w:val="22"/>
          <w:szCs w:val="22"/>
          <w:u w:val="single"/>
        </w:rPr>
        <w:t>4.5</w:t>
      </w:r>
    </w:p>
    <w:p w14:paraId="0DDB6489" w14:textId="77777777" w:rsidR="00A26E9C" w:rsidRDefault="0098437C" w:rsidP="00286A0A">
      <w:pPr>
        <w:spacing w:after="120" w:line="276" w:lineRule="auto"/>
        <w:jc w:val="both"/>
      </w:pPr>
      <w:r>
        <w:rPr>
          <w:sz w:val="22"/>
          <w:szCs w:val="22"/>
        </w:rPr>
        <w:t>Funds for the Goods sold at exchange trading, where the Broker acts on its own behalf and at the Client’s expense, shall be paid by the Broker to the Client within 10 (ten) banking days of the transfer of ownership of the Goods. Where the Broker acts on behalf of and at the expense of the Client, the Client independently monitors timely transfer of funds from the buyer to its clearing account.</w:t>
      </w:r>
    </w:p>
    <w:p w14:paraId="34AC9E15" w14:textId="77777777" w:rsidR="00A26E9C" w:rsidRDefault="0098437C" w:rsidP="00286A0A">
      <w:pPr>
        <w:spacing w:before="200" w:after="100" w:line="276" w:lineRule="auto"/>
      </w:pPr>
      <w:r>
        <w:rPr>
          <w:b/>
          <w:bCs/>
          <w:sz w:val="22"/>
          <w:szCs w:val="22"/>
          <w:u w:val="single"/>
        </w:rPr>
        <w:t>4.6</w:t>
      </w:r>
    </w:p>
    <w:p w14:paraId="5D395BF3" w14:textId="77777777" w:rsidR="00A26E9C" w:rsidRDefault="0098437C" w:rsidP="00286A0A">
      <w:pPr>
        <w:spacing w:after="120" w:line="276" w:lineRule="auto"/>
        <w:jc w:val="both"/>
      </w:pPr>
      <w:r>
        <w:rPr>
          <w:sz w:val="22"/>
          <w:szCs w:val="22"/>
        </w:rPr>
        <w:t>The date of payment of funds under the Agreement/Transaction is the date such funds are credited to the Broker’s bank account.</w:t>
      </w:r>
    </w:p>
    <w:p w14:paraId="7C896EB0" w14:textId="77777777" w:rsidR="00A26E9C" w:rsidRDefault="0098437C" w:rsidP="00286A0A">
      <w:pPr>
        <w:spacing w:before="200" w:after="100" w:line="276" w:lineRule="auto"/>
      </w:pPr>
      <w:r>
        <w:rPr>
          <w:b/>
          <w:bCs/>
          <w:sz w:val="22"/>
          <w:szCs w:val="22"/>
          <w:u w:val="single"/>
        </w:rPr>
        <w:t>4.7</w:t>
      </w:r>
    </w:p>
    <w:p w14:paraId="3F6847FB" w14:textId="77777777" w:rsidR="00A26E9C" w:rsidRDefault="0098437C" w:rsidP="00286A0A">
      <w:pPr>
        <w:spacing w:after="120" w:line="276" w:lineRule="auto"/>
        <w:jc w:val="both"/>
      </w:pPr>
      <w:r>
        <w:rPr>
          <w:sz w:val="22"/>
          <w:szCs w:val="22"/>
        </w:rPr>
        <w:t>Where the Broker concludes a Transaction on behalf of and at the expense of the Client using the Client’s clearing account, the obligations to the counterparty under the Transaction arise directly for the Client, in accordance with the Trading Rules and Clearing Rules.</w:t>
      </w:r>
    </w:p>
    <w:p w14:paraId="1E9E2D32" w14:textId="77777777" w:rsidR="00A26E9C" w:rsidRDefault="0098437C" w:rsidP="00286A0A">
      <w:pPr>
        <w:spacing w:before="200" w:after="100" w:line="276" w:lineRule="auto"/>
      </w:pPr>
      <w:r>
        <w:rPr>
          <w:b/>
          <w:bCs/>
          <w:sz w:val="22"/>
          <w:szCs w:val="22"/>
          <w:u w:val="single"/>
        </w:rPr>
        <w:t>4.8</w:t>
      </w:r>
    </w:p>
    <w:p w14:paraId="353895CE" w14:textId="77777777" w:rsidR="00A26E9C" w:rsidRDefault="0098437C" w:rsidP="00286A0A">
      <w:pPr>
        <w:spacing w:after="120" w:line="276" w:lineRule="auto"/>
        <w:jc w:val="both"/>
        <w:rPr>
          <w:sz w:val="22"/>
          <w:szCs w:val="22"/>
        </w:rPr>
      </w:pPr>
      <w:r>
        <w:rPr>
          <w:sz w:val="22"/>
          <w:szCs w:val="22"/>
        </w:rPr>
        <w:lastRenderedPageBreak/>
        <w:t>In the event of a breach by the Client of its obligations under the Agreement, which may lead to the Broker’s inability to fulfil its obligations under the Order, the Broker retains the right to receive remuneration for services actually rendered.</w:t>
      </w:r>
    </w:p>
    <w:p w14:paraId="01295F92" w14:textId="77777777" w:rsidR="00496FB7" w:rsidRDefault="00496FB7" w:rsidP="00286A0A">
      <w:pPr>
        <w:spacing w:after="120" w:line="276" w:lineRule="auto"/>
        <w:jc w:val="both"/>
        <w:rPr>
          <w:sz w:val="22"/>
          <w:szCs w:val="22"/>
        </w:rPr>
      </w:pPr>
    </w:p>
    <w:p w14:paraId="2B4427ED" w14:textId="77777777" w:rsidR="00496FB7" w:rsidRDefault="00496FB7" w:rsidP="00286A0A">
      <w:pPr>
        <w:spacing w:after="120" w:line="276" w:lineRule="auto"/>
        <w:jc w:val="both"/>
        <w:rPr>
          <w:sz w:val="22"/>
          <w:szCs w:val="22"/>
        </w:rPr>
      </w:pPr>
    </w:p>
    <w:p w14:paraId="70BC784D" w14:textId="77777777" w:rsidR="00496FB7" w:rsidRDefault="00496FB7" w:rsidP="00286A0A">
      <w:pPr>
        <w:spacing w:after="120" w:line="276" w:lineRule="auto"/>
        <w:jc w:val="both"/>
        <w:rPr>
          <w:sz w:val="22"/>
          <w:szCs w:val="22"/>
        </w:rPr>
      </w:pPr>
    </w:p>
    <w:p w14:paraId="09601913" w14:textId="77777777" w:rsidR="00496FB7" w:rsidRDefault="00496FB7" w:rsidP="00286A0A">
      <w:pPr>
        <w:spacing w:after="120" w:line="276" w:lineRule="auto"/>
        <w:jc w:val="both"/>
      </w:pPr>
    </w:p>
    <w:p w14:paraId="56D7D3FB" w14:textId="77777777" w:rsidR="00A26E9C" w:rsidRDefault="0098437C" w:rsidP="00286A0A">
      <w:pPr>
        <w:spacing w:before="200" w:after="100" w:line="276" w:lineRule="auto"/>
      </w:pPr>
      <w:r>
        <w:rPr>
          <w:b/>
          <w:bCs/>
          <w:sz w:val="22"/>
          <w:szCs w:val="22"/>
          <w:u w:val="single"/>
        </w:rPr>
        <w:t>4.9 Quality of the Exchange Commodity</w:t>
      </w:r>
    </w:p>
    <w:p w14:paraId="30EC1D59" w14:textId="77777777" w:rsidR="00A26E9C" w:rsidRDefault="0098437C" w:rsidP="00286A0A">
      <w:pPr>
        <w:spacing w:after="100" w:line="276" w:lineRule="auto"/>
        <w:jc w:val="both"/>
      </w:pPr>
      <w:r>
        <w:rPr>
          <w:sz w:val="22"/>
          <w:szCs w:val="22"/>
        </w:rPr>
        <w:t>1. The Specification of the Exchange Commodity establishes ranges of physical, chemical and technological properties of the wheat (including, without limitation, moisture content, protein and gluten content, test/natural weight, admixture content, and infestation), in accordance with GOST 9353-2016 (Common Wheat. Technical Specifications) or such other standard as the Parties agree: the first range corresponds to standard quality; the second and third ranges correspond to acceptable quality, for which the price is recalculated depending on actual quality.</w:t>
      </w:r>
    </w:p>
    <w:p w14:paraId="6D2EBF03" w14:textId="77777777" w:rsidR="00A26E9C" w:rsidRDefault="0098437C" w:rsidP="00286A0A">
      <w:pPr>
        <w:spacing w:after="100" w:line="276" w:lineRule="auto"/>
        <w:jc w:val="both"/>
      </w:pPr>
      <w:r>
        <w:rPr>
          <w:sz w:val="22"/>
          <w:szCs w:val="22"/>
        </w:rPr>
        <w:t>2. In the event of delivery of Goods of standard quality, the Supplier is deemed to have fulfilled its obligations under the Transaction and no penalty is charged.</w:t>
      </w:r>
    </w:p>
    <w:p w14:paraId="3562D492" w14:textId="77777777" w:rsidR="00A26E9C" w:rsidRDefault="0098437C" w:rsidP="00286A0A">
      <w:pPr>
        <w:spacing w:after="100" w:line="276" w:lineRule="auto"/>
        <w:jc w:val="both"/>
      </w:pPr>
      <w:r>
        <w:rPr>
          <w:sz w:val="22"/>
          <w:szCs w:val="22"/>
        </w:rPr>
        <w:t>3. In the event of delivery of Goods of acceptable quality (second or third range), the Supplier is likewise deemed to have fulfilled its obligations, with no penalty charged, while the price is adjusted in accordance with clause 4.1.4 of the Agreement.</w:t>
      </w:r>
    </w:p>
    <w:p w14:paraId="2B81AFE5" w14:textId="77777777" w:rsidR="00A26E9C" w:rsidRDefault="0098437C" w:rsidP="00286A0A">
      <w:pPr>
        <w:spacing w:before="200" w:after="100" w:line="276" w:lineRule="auto"/>
      </w:pPr>
      <w:r>
        <w:rPr>
          <w:b/>
          <w:bCs/>
          <w:sz w:val="22"/>
          <w:szCs w:val="22"/>
          <w:u w:val="single"/>
        </w:rPr>
        <w:t>4.10 Quantity of the Exchange Commodity</w:t>
      </w:r>
    </w:p>
    <w:p w14:paraId="2945A947" w14:textId="77777777" w:rsidR="00A26E9C" w:rsidRDefault="0098437C" w:rsidP="00286A0A">
      <w:pPr>
        <w:spacing w:after="100" w:line="276" w:lineRule="auto"/>
        <w:jc w:val="both"/>
      </w:pPr>
      <w:r>
        <w:rPr>
          <w:sz w:val="22"/>
          <w:szCs w:val="22"/>
        </w:rPr>
        <w:t>1. In the event of partial fulfilment of obligations, the Supplier is deemed to have fulfilled its obligations, and no penalty is charged, if the quantity not delivered does not exceed 5% of the quantity of Goods in tons under the relevant Transaction.</w:t>
      </w:r>
    </w:p>
    <w:p w14:paraId="707BCE66" w14:textId="77777777" w:rsidR="00A26E9C" w:rsidRDefault="0098437C" w:rsidP="00286A0A">
      <w:pPr>
        <w:spacing w:after="100" w:line="276" w:lineRule="auto"/>
        <w:jc w:val="both"/>
      </w:pPr>
      <w:r>
        <w:rPr>
          <w:sz w:val="22"/>
          <w:szCs w:val="22"/>
        </w:rPr>
        <w:t>2. In the event of partial fulfilment of self-pickup obligations by rail, the Buyer is deemed to have fulfilled its obligations, and no penalty is charged, if the quantity not selected does not exceed 5% of the quantity of Goods in tons under the relevant Transaction.</w:t>
      </w:r>
    </w:p>
    <w:p w14:paraId="58AA1571" w14:textId="77777777" w:rsidR="00A26E9C" w:rsidRDefault="0098437C" w:rsidP="00286A0A">
      <w:pPr>
        <w:spacing w:before="200" w:after="100" w:line="276" w:lineRule="auto"/>
      </w:pPr>
      <w:r>
        <w:rPr>
          <w:b/>
          <w:bCs/>
          <w:sz w:val="22"/>
          <w:szCs w:val="22"/>
          <w:u w:val="single"/>
        </w:rPr>
        <w:t>4.11 Price of the Exchange Commodity</w:t>
      </w:r>
    </w:p>
    <w:p w14:paraId="10056998" w14:textId="64CE68B4" w:rsidR="00A26E9C" w:rsidRDefault="0098437C" w:rsidP="00286A0A">
      <w:pPr>
        <w:spacing w:after="100" w:line="276" w:lineRule="auto"/>
        <w:jc w:val="both"/>
      </w:pPr>
      <w:r>
        <w:rPr>
          <w:sz w:val="22"/>
          <w:szCs w:val="22"/>
        </w:rPr>
        <w:t xml:space="preserve">1. Unless otherwise specified in the Specification of the Exchange Commodity, the price </w:t>
      </w:r>
      <w:r w:rsidR="00496FB7">
        <w:rPr>
          <w:sz w:val="22"/>
          <w:szCs w:val="22"/>
        </w:rPr>
        <w:t>change step for wheat is ____________</w:t>
      </w:r>
      <w:proofErr w:type="gramStart"/>
      <w:r w:rsidR="00496FB7">
        <w:rPr>
          <w:sz w:val="22"/>
          <w:szCs w:val="22"/>
        </w:rPr>
        <w:t>_(</w:t>
      </w:r>
      <w:proofErr w:type="gramEnd"/>
      <w:r w:rsidR="00496FB7">
        <w:rPr>
          <w:sz w:val="22"/>
          <w:szCs w:val="22"/>
        </w:rPr>
        <w:t>_____________</w:t>
      </w:r>
      <w:r>
        <w:rPr>
          <w:sz w:val="22"/>
          <w:szCs w:val="22"/>
        </w:rPr>
        <w:t>) rubles.</w:t>
      </w:r>
    </w:p>
    <w:p w14:paraId="3AB0A205" w14:textId="77777777" w:rsidR="00A26E9C" w:rsidRDefault="0098437C" w:rsidP="00286A0A">
      <w:pPr>
        <w:spacing w:after="100" w:line="276" w:lineRule="auto"/>
        <w:jc w:val="both"/>
      </w:pPr>
      <w:r>
        <w:rPr>
          <w:sz w:val="22"/>
          <w:szCs w:val="22"/>
        </w:rPr>
        <w:t>2. In the event of delivery of Goods whose quality corresponds to the second or third range of properties, the price is recalculated according to the formula established in the Trading Rules. Actual quality indicators are always determined in accordance with the Quality Certificate issued by an Accredited Laboratory. The actual price value is rounded to two decimal places according to the rules of mathematical rounding.</w:t>
      </w:r>
    </w:p>
    <w:p w14:paraId="25445D54" w14:textId="77777777" w:rsidR="00A26E9C" w:rsidRDefault="0098437C" w:rsidP="00286A0A">
      <w:pPr>
        <w:spacing w:before="200" w:after="100" w:line="276" w:lineRule="auto"/>
      </w:pPr>
      <w:r>
        <w:rPr>
          <w:b/>
          <w:bCs/>
          <w:sz w:val="22"/>
          <w:szCs w:val="22"/>
          <w:u w:val="single"/>
        </w:rPr>
        <w:t>4.12</w:t>
      </w:r>
    </w:p>
    <w:p w14:paraId="4ABD2C3E" w14:textId="77777777" w:rsidR="00A26E9C" w:rsidRDefault="0098437C" w:rsidP="00286A0A">
      <w:pPr>
        <w:spacing w:after="120" w:line="276" w:lineRule="auto"/>
        <w:jc w:val="both"/>
      </w:pPr>
      <w:r>
        <w:rPr>
          <w:sz w:val="22"/>
          <w:szCs w:val="22"/>
        </w:rPr>
        <w:t>Shipment of Goods in excess of the quantity specified in the extract from the register of contracts and/or in the Buyer’s order form does not constitute a violation by the Supplier and does not entail liability to the Buyer if due to a full load of the vehicle. The Buyer must accept and pay the Supplier directly for such excess quantity.</w:t>
      </w:r>
    </w:p>
    <w:p w14:paraId="5657205D" w14:textId="77777777" w:rsidR="00A26E9C" w:rsidRDefault="0098437C" w:rsidP="00286A0A">
      <w:pPr>
        <w:spacing w:before="200" w:after="100" w:line="276" w:lineRule="auto"/>
      </w:pPr>
      <w:r>
        <w:rPr>
          <w:b/>
          <w:bCs/>
          <w:sz w:val="22"/>
          <w:szCs w:val="22"/>
          <w:u w:val="single"/>
        </w:rPr>
        <w:t>4.13</w:t>
      </w:r>
    </w:p>
    <w:p w14:paraId="67816174" w14:textId="77777777" w:rsidR="00A26E9C" w:rsidRDefault="0098437C" w:rsidP="00286A0A">
      <w:pPr>
        <w:spacing w:after="120" w:line="276" w:lineRule="auto"/>
        <w:jc w:val="both"/>
      </w:pPr>
      <w:r>
        <w:rPr>
          <w:sz w:val="22"/>
          <w:szCs w:val="22"/>
        </w:rPr>
        <w:t>Delivery of the Goods shall be carried out only after the Supplier receives confirmation from the Clearing Organization regarding availability of funds in the clearing register of the Buyer in the amount of its obligations to pay for the Goods, within the timeframes stipulated in the Trading Rules.</w:t>
      </w:r>
    </w:p>
    <w:p w14:paraId="69849EE4" w14:textId="77777777" w:rsidR="00A26E9C" w:rsidRDefault="0098437C" w:rsidP="00286A0A">
      <w:pPr>
        <w:spacing w:before="200" w:after="100" w:line="276" w:lineRule="auto"/>
      </w:pPr>
      <w:r>
        <w:rPr>
          <w:b/>
          <w:bCs/>
          <w:sz w:val="22"/>
          <w:szCs w:val="22"/>
          <w:u w:val="single"/>
        </w:rPr>
        <w:lastRenderedPageBreak/>
        <w:t>4.14</w:t>
      </w:r>
    </w:p>
    <w:p w14:paraId="52E5D94E" w14:textId="77777777" w:rsidR="00154E8E" w:rsidRDefault="0098437C" w:rsidP="00286A0A">
      <w:pPr>
        <w:spacing w:after="120" w:line="276" w:lineRule="auto"/>
        <w:jc w:val="both"/>
        <w:rPr>
          <w:sz w:val="22"/>
          <w:szCs w:val="22"/>
        </w:rPr>
      </w:pPr>
      <w:r>
        <w:rPr>
          <w:sz w:val="22"/>
          <w:szCs w:val="22"/>
        </w:rPr>
        <w:t xml:space="preserve">The return of unspent funds transferred by the Client under Transactions specified in clauses 4.2 and 4.3, for which delivery has been completed, shall be made within 15 (fifteen) banking days of receipt of the Client’s </w:t>
      </w:r>
    </w:p>
    <w:p w14:paraId="468D8E5D" w14:textId="77777777" w:rsidR="00154E8E" w:rsidRDefault="00154E8E" w:rsidP="00286A0A">
      <w:pPr>
        <w:spacing w:after="120" w:line="276" w:lineRule="auto"/>
        <w:jc w:val="both"/>
        <w:rPr>
          <w:sz w:val="22"/>
          <w:szCs w:val="22"/>
        </w:rPr>
      </w:pPr>
    </w:p>
    <w:p w14:paraId="3F9B6445" w14:textId="77777777" w:rsidR="00154E8E" w:rsidRDefault="00154E8E" w:rsidP="00286A0A">
      <w:pPr>
        <w:spacing w:after="120" w:line="276" w:lineRule="auto"/>
        <w:jc w:val="both"/>
        <w:rPr>
          <w:sz w:val="22"/>
          <w:szCs w:val="22"/>
        </w:rPr>
      </w:pPr>
    </w:p>
    <w:p w14:paraId="476286C7" w14:textId="77777777" w:rsidR="00154E8E" w:rsidRDefault="00154E8E" w:rsidP="00286A0A">
      <w:pPr>
        <w:spacing w:after="120" w:line="276" w:lineRule="auto"/>
        <w:jc w:val="both"/>
        <w:rPr>
          <w:sz w:val="22"/>
          <w:szCs w:val="22"/>
        </w:rPr>
      </w:pPr>
    </w:p>
    <w:p w14:paraId="29D966B9" w14:textId="77777777" w:rsidR="00154E8E" w:rsidRDefault="00154E8E" w:rsidP="00286A0A">
      <w:pPr>
        <w:spacing w:after="120" w:line="276" w:lineRule="auto"/>
        <w:jc w:val="both"/>
        <w:rPr>
          <w:sz w:val="22"/>
          <w:szCs w:val="22"/>
        </w:rPr>
      </w:pPr>
    </w:p>
    <w:p w14:paraId="1FD0856B" w14:textId="56CE61DF" w:rsidR="00A26E9C" w:rsidRDefault="0098437C" w:rsidP="00286A0A">
      <w:pPr>
        <w:spacing w:after="120" w:line="276" w:lineRule="auto"/>
        <w:jc w:val="both"/>
      </w:pPr>
      <w:r>
        <w:rPr>
          <w:sz w:val="22"/>
          <w:szCs w:val="22"/>
        </w:rPr>
        <w:t>request, provided: the Client’s payment obligations have been fulfilled in full; the Client has no outstanding debt for penalties; the Client has provided all required primary documents; and a Reconciliation Act of Mutual Settlements has been signed. Absent such request, overpaid amounts are credited by the Broker towards future Transactions.</w:t>
      </w:r>
    </w:p>
    <w:p w14:paraId="63FF371A" w14:textId="5302EE46" w:rsidR="00A26E9C" w:rsidRPr="007B561B" w:rsidRDefault="00154E8E" w:rsidP="00154E8E">
      <w:pPr>
        <w:spacing w:line="276" w:lineRule="auto"/>
        <w:rPr>
          <w:color w:val="215E99" w:themeColor="text2" w:themeTint="BF"/>
        </w:rPr>
      </w:pPr>
      <w:r w:rsidRPr="007B561B">
        <w:rPr>
          <w:b/>
          <w:bCs/>
          <w:color w:val="215E99" w:themeColor="text2" w:themeTint="BF"/>
          <w:sz w:val="22"/>
          <w:szCs w:val="22"/>
        </w:rPr>
        <w:t>5.</w:t>
      </w:r>
      <w:r w:rsidRPr="007B561B">
        <w:rPr>
          <w:color w:val="215E99" w:themeColor="text2" w:themeTint="BF"/>
          <w:sz w:val="22"/>
          <w:szCs w:val="22"/>
        </w:rPr>
        <w:t xml:space="preserve"> </w:t>
      </w:r>
      <w:r w:rsidR="0098437C" w:rsidRPr="007B561B">
        <w:rPr>
          <w:b/>
          <w:bCs/>
          <w:color w:val="215E99" w:themeColor="text2" w:themeTint="BF"/>
          <w:sz w:val="24"/>
          <w:szCs w:val="24"/>
        </w:rPr>
        <w:t xml:space="preserve"> Some features of delivery of goods by rail and/or road transport</w:t>
      </w:r>
    </w:p>
    <w:p w14:paraId="50F1C154" w14:textId="77777777" w:rsidR="00A26E9C" w:rsidRDefault="0098437C" w:rsidP="00286A0A">
      <w:pPr>
        <w:spacing w:after="120" w:line="276" w:lineRule="auto"/>
        <w:jc w:val="both"/>
      </w:pPr>
      <w:r>
        <w:rPr>
          <w:sz w:val="22"/>
          <w:szCs w:val="22"/>
        </w:rPr>
        <w:t>The Goods may be delivered either by rail (railway wagons/hopper cars) or by road (trucks), as specified in the relevant Order. Where the Order does not specify the Mode of Transport, delivery shall be by rail, unless otherwise agreed by the Parties in writing. Clauses 5.1 to 5.8 below apply to delivery by rail; clauses 5.9 to 5.13 apply to delivery by road.</w:t>
      </w:r>
    </w:p>
    <w:p w14:paraId="65928808" w14:textId="77777777" w:rsidR="00A26E9C" w:rsidRDefault="0098437C" w:rsidP="00286A0A">
      <w:pPr>
        <w:spacing w:before="200" w:after="100" w:line="276" w:lineRule="auto"/>
      </w:pPr>
      <w:r>
        <w:rPr>
          <w:b/>
          <w:bCs/>
          <w:sz w:val="22"/>
          <w:szCs w:val="22"/>
          <w:u w:val="single"/>
        </w:rPr>
        <w:t>Delivery by rail</w:t>
      </w:r>
    </w:p>
    <w:p w14:paraId="417996EA" w14:textId="77777777" w:rsidR="00A26E9C" w:rsidRDefault="0098437C" w:rsidP="00286A0A">
      <w:pPr>
        <w:spacing w:after="100" w:line="276" w:lineRule="auto"/>
        <w:jc w:val="both"/>
      </w:pPr>
      <w:r>
        <w:rPr>
          <w:sz w:val="22"/>
          <w:szCs w:val="22"/>
        </w:rPr>
        <w:t>1. When executing the Agreement, transfer of the Goods from the Supplier to the Buyer (Client, Consignee) is formalized by signing the Exchange Commodity Transfer and Acceptance Certificate, the consignment note (Form TORG-12), the UPD, and/or, depending on the Mode of Transport, the railway transport bill (for rail delivery) or the road consignment note/TTN (for road delivery), at the Supplier’s discretion (documents confirming delivery).</w:t>
      </w:r>
    </w:p>
    <w:p w14:paraId="709F5A15" w14:textId="77777777" w:rsidR="00A26E9C" w:rsidRDefault="0098437C" w:rsidP="00286A0A">
      <w:pPr>
        <w:spacing w:after="100" w:line="276" w:lineRule="auto"/>
        <w:jc w:val="both"/>
      </w:pPr>
      <w:r>
        <w:rPr>
          <w:sz w:val="22"/>
          <w:szCs w:val="22"/>
        </w:rPr>
        <w:t xml:space="preserve">2. The Client, no later than 3 (three) business days from arrival of the Goods at the destination station, sends the Broker and the Supplier via e-mail a copy of the railway consignment </w:t>
      </w:r>
      <w:proofErr w:type="gramStart"/>
      <w:r>
        <w:rPr>
          <w:sz w:val="22"/>
          <w:szCs w:val="22"/>
        </w:rPr>
        <w:t>note</w:t>
      </w:r>
      <w:proofErr w:type="gramEnd"/>
      <w:r>
        <w:rPr>
          <w:sz w:val="22"/>
          <w:szCs w:val="22"/>
        </w:rPr>
        <w:t xml:space="preserve"> with the destination station’s stamp indicating the arrival date.</w:t>
      </w:r>
    </w:p>
    <w:p w14:paraId="2C4FD7FC" w14:textId="77777777" w:rsidR="00A26E9C" w:rsidRDefault="0098437C" w:rsidP="00286A0A">
      <w:pPr>
        <w:spacing w:after="100" w:line="276" w:lineRule="auto"/>
        <w:jc w:val="both"/>
      </w:pPr>
      <w:r>
        <w:rPr>
          <w:sz w:val="22"/>
          <w:szCs w:val="22"/>
        </w:rPr>
        <w:t>3. No later than 10 (ten) days prior to delivery, the Supplier shall provide the Broker/Client with proposals for appropriate measures to protect the cargo in transit (including protection from moisture, contamination, and, in winter months, freezing/caking of the grain), approved by the departure railway station. The Broker shall forward this information to the Client within 1 (one) business day of receipt. No later than 4 (four) days before delivery commences, the Client shall provide written consent from each Consignee to accept the cargo subject to such measures. Where the Supplier fails to take adequate measures resulting in delivery of damaged or spoiled Goods, the Client shall notify the Broker and Supplier in writing within 24 hours, arrange for a general form report (Form GU-23) with the carrier, and call the Supplier’s representative, who must attend within 3 (three) business days; if the representative fails to attend, photographic/video evidence (with date, wagon number, and condition of the Goods) shall accompany the report. In the event of a violation by the Supplier of this clause, the Supplier shall, at the Client’s discretion, pay a fine or reimburse the Client’s documented expenses as prescribed by the Trading Rules.</w:t>
      </w:r>
    </w:p>
    <w:p w14:paraId="0E1D97DF" w14:textId="77777777" w:rsidR="00A26E9C" w:rsidRDefault="0098437C" w:rsidP="00286A0A">
      <w:pPr>
        <w:spacing w:after="100" w:line="276" w:lineRule="auto"/>
        <w:jc w:val="both"/>
      </w:pPr>
      <w:r>
        <w:rPr>
          <w:sz w:val="22"/>
          <w:szCs w:val="22"/>
        </w:rPr>
        <w:t>4. In accordance with the Trading Rules, the Supplier shall deliver the Goods free of foreign objects (metal, wood, stones, and similar objects capable of damaging equipment or hindering unloading, “Foreign Objects”). Upon discovery of Foreign Objects, the Client shall, within 24 hours, notify the Broker and Supplier in writing, call the Supplier’s representative (who must attend within 3 (three) business days), and prepare an Acceptance Certificate for the Goods with Foreign Objects, supported by photographic/video evidence if the representative fails to attend. Violation of this clause obliges the Supplier to pay a fine to the Buyer as prescribed by the Trading Rules.</w:t>
      </w:r>
    </w:p>
    <w:p w14:paraId="2057F7C4" w14:textId="77777777" w:rsidR="00A26E9C" w:rsidRDefault="0098437C" w:rsidP="00286A0A">
      <w:pPr>
        <w:spacing w:after="100" w:line="276" w:lineRule="auto"/>
        <w:jc w:val="both"/>
        <w:rPr>
          <w:sz w:val="22"/>
          <w:szCs w:val="22"/>
        </w:rPr>
      </w:pPr>
      <w:r>
        <w:rPr>
          <w:sz w:val="22"/>
          <w:szCs w:val="22"/>
        </w:rPr>
        <w:lastRenderedPageBreak/>
        <w:t>5. Empty wagons/hopper cars, after unloading at the destination station, must be cleaned by the Client or Consignee in accordance with applicable rules on cleaning and washing of wagons and containers after unloading of cargo.</w:t>
      </w:r>
    </w:p>
    <w:p w14:paraId="13A0D9D9" w14:textId="77777777" w:rsidR="007B561B" w:rsidRDefault="007B561B" w:rsidP="00286A0A">
      <w:pPr>
        <w:spacing w:after="100" w:line="276" w:lineRule="auto"/>
        <w:jc w:val="both"/>
        <w:rPr>
          <w:sz w:val="22"/>
          <w:szCs w:val="22"/>
        </w:rPr>
      </w:pPr>
    </w:p>
    <w:p w14:paraId="1CD2073E" w14:textId="77777777" w:rsidR="007B561B" w:rsidRDefault="007B561B" w:rsidP="00286A0A">
      <w:pPr>
        <w:spacing w:after="100" w:line="276" w:lineRule="auto"/>
        <w:jc w:val="both"/>
        <w:rPr>
          <w:sz w:val="22"/>
          <w:szCs w:val="22"/>
        </w:rPr>
      </w:pPr>
    </w:p>
    <w:p w14:paraId="406C8BD9" w14:textId="77777777" w:rsidR="007B561B" w:rsidRDefault="007B561B" w:rsidP="00286A0A">
      <w:pPr>
        <w:spacing w:after="100" w:line="276" w:lineRule="auto"/>
        <w:jc w:val="both"/>
        <w:rPr>
          <w:sz w:val="22"/>
          <w:szCs w:val="22"/>
        </w:rPr>
      </w:pPr>
    </w:p>
    <w:p w14:paraId="1F3DD1C3" w14:textId="77777777" w:rsidR="007B561B" w:rsidRDefault="007B561B" w:rsidP="00286A0A">
      <w:pPr>
        <w:spacing w:after="100" w:line="276" w:lineRule="auto"/>
        <w:jc w:val="both"/>
        <w:rPr>
          <w:sz w:val="22"/>
          <w:szCs w:val="22"/>
        </w:rPr>
      </w:pPr>
    </w:p>
    <w:p w14:paraId="21A4D5B9" w14:textId="77777777" w:rsidR="007B561B" w:rsidRDefault="007B561B" w:rsidP="00286A0A">
      <w:pPr>
        <w:spacing w:after="100" w:line="276" w:lineRule="auto"/>
        <w:jc w:val="both"/>
      </w:pPr>
    </w:p>
    <w:p w14:paraId="69C8E50E" w14:textId="77777777" w:rsidR="00A26E9C" w:rsidRDefault="0098437C" w:rsidP="00286A0A">
      <w:pPr>
        <w:spacing w:after="100" w:line="276" w:lineRule="auto"/>
        <w:jc w:val="both"/>
      </w:pPr>
      <w:r>
        <w:rPr>
          <w:sz w:val="22"/>
          <w:szCs w:val="22"/>
        </w:rPr>
        <w:t>6. The Client shall return empty wagons within the timeframe specified in clause 5.7 of this Agreement, in a technically sound and commercially suitable condition, in accordance with applicable railway transport rules and regulations.</w:t>
      </w:r>
    </w:p>
    <w:p w14:paraId="5B083588" w14:textId="77777777" w:rsidR="00A26E9C" w:rsidRDefault="0098437C" w:rsidP="00286A0A">
      <w:pPr>
        <w:spacing w:after="100" w:line="276" w:lineRule="auto"/>
        <w:jc w:val="both"/>
      </w:pPr>
      <w:r>
        <w:rPr>
          <w:sz w:val="22"/>
          <w:szCs w:val="22"/>
        </w:rPr>
        <w:t>7. The Client shall inform the Supplier and the Broker in writing of any reasons preventing unloading and/or dispatch of empty wagons, no later than 1 (one) business day from when such reasons arise.</w:t>
      </w:r>
    </w:p>
    <w:p w14:paraId="64FA8E60" w14:textId="77777777" w:rsidR="00A26E9C" w:rsidRDefault="0098437C" w:rsidP="00286A0A">
      <w:pPr>
        <w:spacing w:after="100" w:line="276" w:lineRule="auto"/>
        <w:jc w:val="both"/>
      </w:pPr>
      <w:r>
        <w:rPr>
          <w:sz w:val="22"/>
          <w:szCs w:val="22"/>
        </w:rPr>
        <w:t>8. The period of stay (use) of wagons with the Client (Consignee) at the destination station must not exceed 2 (two) days, calculated from 12:00 a.m. on the day following arrival of the loaded wagon until dispatch of the empty wagon to the departure or another station specified by the Supplier, as recorded in the relevant railway consignment notes or the data of JSC Russian Railways. Partial days are counted as full days. Any discrepancy between the Supplier’s claimed dates and the railway consignment notes shall be resolved in accordance with the Trading Rules.</w:t>
      </w:r>
    </w:p>
    <w:p w14:paraId="7B34EF42" w14:textId="77777777" w:rsidR="00A26E9C" w:rsidRDefault="0098437C" w:rsidP="00286A0A">
      <w:pPr>
        <w:spacing w:after="100" w:line="276" w:lineRule="auto"/>
        <w:jc w:val="both"/>
      </w:pPr>
      <w:r>
        <w:rPr>
          <w:sz w:val="22"/>
          <w:szCs w:val="22"/>
        </w:rPr>
        <w:t>9. In terms of regulating other features of delivery of the Goods by rail, the Parties are guided by the Trading Rules.</w:t>
      </w:r>
    </w:p>
    <w:p w14:paraId="38CBB6E1" w14:textId="77777777" w:rsidR="00A26E9C" w:rsidRDefault="0098437C" w:rsidP="00286A0A">
      <w:pPr>
        <w:spacing w:before="200" w:after="100" w:line="276" w:lineRule="auto"/>
      </w:pPr>
      <w:r>
        <w:rPr>
          <w:b/>
          <w:bCs/>
          <w:sz w:val="22"/>
          <w:szCs w:val="22"/>
          <w:u w:val="single"/>
        </w:rPr>
        <w:t>Delivery by road (truck)</w:t>
      </w:r>
    </w:p>
    <w:p w14:paraId="7A33B1F9" w14:textId="77777777" w:rsidR="00A26E9C" w:rsidRDefault="0098437C" w:rsidP="00286A0A">
      <w:pPr>
        <w:spacing w:after="100" w:line="276" w:lineRule="auto"/>
        <w:jc w:val="both"/>
      </w:pPr>
      <w:r>
        <w:rPr>
          <w:sz w:val="22"/>
          <w:szCs w:val="22"/>
        </w:rPr>
        <w:t>1. Where the Order specifies road transport as the Mode of Transport, the Supplier shall deliver the Goods to the Client (or Consignee) by truck to the Delivery Basis specified in the Order (e.g., ex-warehouse/elevator, or delivered to the Client’s or Consignee’s specified address).</w:t>
      </w:r>
    </w:p>
    <w:p w14:paraId="2C3F8E4D" w14:textId="13A0B874" w:rsidR="00A26E9C" w:rsidRDefault="0098437C" w:rsidP="007B561B">
      <w:pPr>
        <w:spacing w:after="100" w:line="276" w:lineRule="auto"/>
        <w:jc w:val="both"/>
      </w:pPr>
      <w:r>
        <w:rPr>
          <w:sz w:val="22"/>
          <w:szCs w:val="22"/>
        </w:rPr>
        <w:t>2. Transfer of the Goods by road shall be formalized by a consignment note (TTN) and/or the UPD, signed by authorized representatives of the Supplier (or its carrier) and the Client (or Consignee), confirming the date of transfer, gross/net/tare weight, and the truck’s registration number.</w:t>
      </w:r>
    </w:p>
    <w:p w14:paraId="1D42E895" w14:textId="77777777" w:rsidR="00A26E9C" w:rsidRDefault="0098437C" w:rsidP="00286A0A">
      <w:pPr>
        <w:spacing w:after="100" w:line="276" w:lineRule="auto"/>
        <w:jc w:val="both"/>
      </w:pPr>
      <w:r>
        <w:rPr>
          <w:sz w:val="22"/>
          <w:szCs w:val="22"/>
        </w:rPr>
        <w:t>3. Each truck shall be weighed on certified scales both before loading and after unloading (or at a certified weighbridge at the point of delivery), and the weighing results shall be recorded in the consignment note or a separate weighing certificate.</w:t>
      </w:r>
    </w:p>
    <w:p w14:paraId="2AE14FFB" w14:textId="77777777" w:rsidR="00A26E9C" w:rsidRDefault="0098437C" w:rsidP="00286A0A">
      <w:pPr>
        <w:spacing w:after="100" w:line="276" w:lineRule="auto"/>
        <w:jc w:val="both"/>
      </w:pPr>
      <w:r>
        <w:rPr>
          <w:sz w:val="22"/>
          <w:szCs w:val="22"/>
        </w:rPr>
        <w:t>4. The Client (or Consignee) shall ensure that unloading of each truck is completed, and the truck released, within 3 (three) hours of arrival at the place of delivery during business hours, unless a different unloading window is agreed in the Order. Downtime in excess of this period may be charged to the Client at the rate established by the Supplier’s carrier, on production of supporting documents.</w:t>
      </w:r>
    </w:p>
    <w:p w14:paraId="20C61E56" w14:textId="77777777" w:rsidR="00A26E9C" w:rsidRDefault="0098437C" w:rsidP="00286A0A">
      <w:pPr>
        <w:spacing w:after="100" w:line="276" w:lineRule="auto"/>
        <w:jc w:val="both"/>
      </w:pPr>
      <w:r>
        <w:rPr>
          <w:sz w:val="22"/>
          <w:szCs w:val="22"/>
        </w:rPr>
        <w:t>5. The Client (or Consignee) shall, no later than 1 (one) business day after delivery, sign and return to the Broker and/or Supplier a copy of the consignment note/TTN confirming acceptance of the Goods, or, in case of any discrepancy in quantity or quality, note such discrepancy on the consignment note and notify the Broker and Supplier in writing within 24 hours, in accordance with the procedure described in clauses 5.3–5.4 above (applied by analogy to road delivery).</w:t>
      </w:r>
    </w:p>
    <w:p w14:paraId="6B868E06" w14:textId="77777777" w:rsidR="00A26E9C" w:rsidRDefault="0098437C" w:rsidP="00286A0A">
      <w:pPr>
        <w:spacing w:after="100" w:line="276" w:lineRule="auto"/>
        <w:jc w:val="both"/>
      </w:pPr>
      <w:r>
        <w:rPr>
          <w:sz w:val="22"/>
          <w:szCs w:val="22"/>
        </w:rPr>
        <w:t>6. Foreign Objects (as defined in clause 5.4) are equally prohibited in Goods delivered by road, and the procedure described in clause 5.4 shall apply by analogy to deliveries by truck.</w:t>
      </w:r>
    </w:p>
    <w:p w14:paraId="240372A5" w14:textId="77777777" w:rsidR="00A26E9C" w:rsidRDefault="0098437C" w:rsidP="00286A0A">
      <w:pPr>
        <w:spacing w:after="100" w:line="276" w:lineRule="auto"/>
        <w:jc w:val="both"/>
      </w:pPr>
      <w:r>
        <w:rPr>
          <w:sz w:val="22"/>
          <w:szCs w:val="22"/>
        </w:rPr>
        <w:lastRenderedPageBreak/>
        <w:t>7. Access roads, weighbridges and unloading facilities at the place of delivery shall be provided by the Client (or Consignee) in a condition allowing normal access and unloading of trucks; any delay caused by inadequate access or facilities shall be treated as the Client’s responsibility.</w:t>
      </w:r>
    </w:p>
    <w:p w14:paraId="3351DE29" w14:textId="77777777" w:rsidR="00A26E9C" w:rsidRDefault="0098437C" w:rsidP="00286A0A">
      <w:pPr>
        <w:spacing w:after="120" w:line="276" w:lineRule="auto"/>
        <w:jc w:val="both"/>
        <w:rPr>
          <w:sz w:val="22"/>
          <w:szCs w:val="22"/>
        </w:rPr>
      </w:pPr>
      <w:r>
        <w:rPr>
          <w:sz w:val="22"/>
          <w:szCs w:val="22"/>
        </w:rPr>
        <w:t>In all other respects not specifically addressed above, the general provisions of the Agreement and the Trading Rules applicable to delivery of the Goods shall apply equally to delivery by road.</w:t>
      </w:r>
    </w:p>
    <w:p w14:paraId="17D0EF1E" w14:textId="77777777" w:rsidR="007B561B" w:rsidRDefault="007B561B" w:rsidP="00286A0A">
      <w:pPr>
        <w:spacing w:after="120" w:line="276" w:lineRule="auto"/>
        <w:jc w:val="both"/>
      </w:pPr>
    </w:p>
    <w:p w14:paraId="32AA4C88" w14:textId="77777777" w:rsidR="007B561B" w:rsidRDefault="007B561B" w:rsidP="007B561B">
      <w:pPr>
        <w:spacing w:line="276" w:lineRule="auto"/>
      </w:pPr>
    </w:p>
    <w:p w14:paraId="4A46C4BD" w14:textId="77777777" w:rsidR="007B561B" w:rsidRDefault="007B561B" w:rsidP="007B561B">
      <w:pPr>
        <w:spacing w:line="276" w:lineRule="auto"/>
      </w:pPr>
    </w:p>
    <w:p w14:paraId="17F65D81" w14:textId="77777777" w:rsidR="007B561B" w:rsidRDefault="007B561B" w:rsidP="007B561B">
      <w:pPr>
        <w:spacing w:line="276" w:lineRule="auto"/>
      </w:pPr>
    </w:p>
    <w:p w14:paraId="616DE558" w14:textId="77777777" w:rsidR="007B561B" w:rsidRDefault="007B561B" w:rsidP="007B561B">
      <w:pPr>
        <w:spacing w:line="276" w:lineRule="auto"/>
      </w:pPr>
    </w:p>
    <w:p w14:paraId="500445BF" w14:textId="77777777" w:rsidR="007B561B" w:rsidRDefault="007B561B" w:rsidP="007B561B">
      <w:pPr>
        <w:spacing w:line="276" w:lineRule="auto"/>
      </w:pPr>
    </w:p>
    <w:p w14:paraId="4EF495FD" w14:textId="77777777" w:rsidR="007B561B" w:rsidRDefault="007B561B" w:rsidP="007B561B">
      <w:pPr>
        <w:spacing w:line="276" w:lineRule="auto"/>
      </w:pPr>
    </w:p>
    <w:p w14:paraId="21B6E90C" w14:textId="188C6E92" w:rsidR="00A26E9C" w:rsidRPr="007B561B" w:rsidRDefault="007B561B" w:rsidP="007B561B">
      <w:pPr>
        <w:spacing w:line="276" w:lineRule="auto"/>
        <w:rPr>
          <w:color w:val="215E99" w:themeColor="text2" w:themeTint="BF"/>
        </w:rPr>
      </w:pPr>
      <w:r w:rsidRPr="007B561B">
        <w:rPr>
          <w:b/>
          <w:bCs/>
          <w:color w:val="215E99" w:themeColor="text2" w:themeTint="BF"/>
          <w:sz w:val="22"/>
          <w:szCs w:val="22"/>
        </w:rPr>
        <w:t>6.</w:t>
      </w:r>
      <w:r w:rsidRPr="007B561B">
        <w:rPr>
          <w:color w:val="215E99" w:themeColor="text2" w:themeTint="BF"/>
          <w:sz w:val="22"/>
          <w:szCs w:val="22"/>
        </w:rPr>
        <w:t xml:space="preserve"> </w:t>
      </w:r>
      <w:r w:rsidR="0098437C" w:rsidRPr="007B561B">
        <w:rPr>
          <w:b/>
          <w:bCs/>
          <w:color w:val="215E99" w:themeColor="text2" w:themeTint="BF"/>
          <w:sz w:val="24"/>
          <w:szCs w:val="24"/>
        </w:rPr>
        <w:t>Liability of the Parties</w:t>
      </w:r>
    </w:p>
    <w:p w14:paraId="01173AF1" w14:textId="77777777" w:rsidR="00A26E9C" w:rsidRDefault="0098437C" w:rsidP="00286A0A">
      <w:pPr>
        <w:spacing w:after="100" w:line="276" w:lineRule="auto"/>
        <w:jc w:val="both"/>
      </w:pPr>
      <w:r>
        <w:rPr>
          <w:sz w:val="22"/>
          <w:szCs w:val="22"/>
        </w:rPr>
        <w:t>1. For failure to fulfil or improper fulfilment of the obligations assumed under the Agreement, the Parties shall be liable in accordance with applicable legislation, the Agreement, the Trading Rules and other documents of the Exchange.</w:t>
      </w:r>
    </w:p>
    <w:p w14:paraId="733CF143" w14:textId="77777777" w:rsidR="00A26E9C" w:rsidRDefault="0098437C" w:rsidP="00286A0A">
      <w:pPr>
        <w:spacing w:after="100" w:line="276" w:lineRule="auto"/>
        <w:jc w:val="both"/>
      </w:pPr>
      <w:r>
        <w:rPr>
          <w:sz w:val="22"/>
          <w:szCs w:val="22"/>
        </w:rPr>
        <w:t>2. Responsibility for the failure or improper performance by counterparties (Suppliers/Buyers) of their obligations under Transactions concluded by the Broker in pursuance of the Order, including for quality, quantity, short delivery and/or delay, shall be borne by the counterparties in accordance with the Trading Rules.</w:t>
      </w:r>
    </w:p>
    <w:p w14:paraId="04007CA6" w14:textId="77777777" w:rsidR="00A26E9C" w:rsidRDefault="0098437C" w:rsidP="00286A0A">
      <w:pPr>
        <w:spacing w:after="100" w:line="276" w:lineRule="auto"/>
        <w:jc w:val="both"/>
      </w:pPr>
      <w:r>
        <w:rPr>
          <w:sz w:val="22"/>
          <w:szCs w:val="22"/>
        </w:rPr>
        <w:t>3. In the event of a breach by the Client of its obligations under the Agreement, which may lead to the Broker being unable to fulfil its obligations, the Client shall reimburse the Broker for exchange fees and tariffs paid for the execution of Orders.</w:t>
      </w:r>
    </w:p>
    <w:p w14:paraId="21BA9B23" w14:textId="77777777" w:rsidR="00A26E9C" w:rsidRDefault="0098437C" w:rsidP="00286A0A">
      <w:pPr>
        <w:spacing w:after="100" w:line="276" w:lineRule="auto"/>
        <w:jc w:val="both"/>
      </w:pPr>
      <w:r>
        <w:rPr>
          <w:sz w:val="22"/>
          <w:szCs w:val="22"/>
        </w:rPr>
        <w:t>4. In the event of a delay by the Client in payment of the cost of the Goods, transportation, exchange and Clearing fees, brokerage fees, or other payments, the Broker has the right to demand a penalty of 0.1% (</w:t>
      </w:r>
      <w:proofErr w:type="gramStart"/>
      <w:r>
        <w:rPr>
          <w:sz w:val="22"/>
          <w:szCs w:val="22"/>
        </w:rPr>
        <w:t>zero point</w:t>
      </w:r>
      <w:proofErr w:type="gramEnd"/>
      <w:r>
        <w:rPr>
          <w:sz w:val="22"/>
          <w:szCs w:val="22"/>
        </w:rPr>
        <w:t xml:space="preserve"> one percent) of the amount of the debt for each day of delay.</w:t>
      </w:r>
    </w:p>
    <w:p w14:paraId="0EDE555A" w14:textId="77777777" w:rsidR="00A26E9C" w:rsidRDefault="0098437C" w:rsidP="00286A0A">
      <w:pPr>
        <w:spacing w:after="100" w:line="276" w:lineRule="auto"/>
        <w:jc w:val="both"/>
      </w:pPr>
      <w:r>
        <w:rPr>
          <w:sz w:val="22"/>
          <w:szCs w:val="22"/>
        </w:rPr>
        <w:t>5. If the Clearing Organization recognizes the Transaction concluded by the Broker as defaulted (unsecured) and withholds a penalty from the Broker in favor of the Supplier, the Broker has the right to unilaterally, with subsequent written notification to the Client, withhold in its favor the amount (or part) of the Security Deposit (contribution) previously paid by the Client.</w:t>
      </w:r>
    </w:p>
    <w:p w14:paraId="027D03B0" w14:textId="77777777" w:rsidR="00A26E9C" w:rsidRDefault="0098437C" w:rsidP="00286A0A">
      <w:pPr>
        <w:spacing w:after="100" w:line="276" w:lineRule="auto"/>
        <w:jc w:val="both"/>
      </w:pPr>
      <w:r>
        <w:rPr>
          <w:sz w:val="22"/>
          <w:szCs w:val="22"/>
        </w:rPr>
        <w:t>6. Penalties imposed on the Broker by third parties are payable (reimbursable) by the Client in full, on the basis of a claim by the Broker, in accordance with the Agreement and the Trading Rules.</w:t>
      </w:r>
    </w:p>
    <w:p w14:paraId="11032DF0" w14:textId="77777777" w:rsidR="00A26E9C" w:rsidRDefault="0098437C" w:rsidP="00286A0A">
      <w:pPr>
        <w:spacing w:after="100" w:line="276" w:lineRule="auto"/>
        <w:jc w:val="both"/>
      </w:pPr>
      <w:r>
        <w:rPr>
          <w:sz w:val="22"/>
          <w:szCs w:val="22"/>
        </w:rPr>
        <w:t>7. The Client shall be liable to the Broker for excessive wagon downtime and other violations arising from the use of rolling stock, in the amount established by the Trading Rules. Where such downtime or violation occurs due to the Client’s Consignee, the Client bears full liability. The burden of proof of absence of downtime/violations lies with the Client. Within 15 (fifteen) calendar days of receipt of the Broker’s claim, the Client shall pay the penalty specified or send duly certified supporting documents; failure to do so results in the claim being deemed accepted in full and subject to undisputed payment.</w:t>
      </w:r>
    </w:p>
    <w:p w14:paraId="4206101B" w14:textId="77777777" w:rsidR="00A26E9C" w:rsidRDefault="0098437C" w:rsidP="00286A0A">
      <w:pPr>
        <w:spacing w:after="100" w:line="276" w:lineRule="auto"/>
        <w:jc w:val="both"/>
      </w:pPr>
      <w:r>
        <w:rPr>
          <w:sz w:val="22"/>
          <w:szCs w:val="22"/>
        </w:rPr>
        <w:t>8. Claims by the Supplier for penalties related to other violations in the use of railway cars, submitted to the Broker, shall be considered by the Client in the manner and timeframes specified in clause 6.7.</w:t>
      </w:r>
    </w:p>
    <w:p w14:paraId="7DA4A3F6" w14:textId="77777777" w:rsidR="00A26E9C" w:rsidRDefault="0098437C" w:rsidP="00286A0A">
      <w:pPr>
        <w:spacing w:after="100" w:line="276" w:lineRule="auto"/>
        <w:jc w:val="both"/>
      </w:pPr>
      <w:r>
        <w:rPr>
          <w:sz w:val="22"/>
          <w:szCs w:val="22"/>
        </w:rPr>
        <w:t>9. The Client is obliged to promptly and independently obtain information on liability for violations committed during the supply of wheat by rail, published on the Exchange’s official website and contained in the Trading Rules.</w:t>
      </w:r>
    </w:p>
    <w:p w14:paraId="30331180" w14:textId="77777777" w:rsidR="00A26E9C" w:rsidRDefault="0098437C" w:rsidP="00286A0A">
      <w:pPr>
        <w:spacing w:after="100" w:line="276" w:lineRule="auto"/>
        <w:jc w:val="both"/>
      </w:pPr>
      <w:r>
        <w:rPr>
          <w:sz w:val="22"/>
          <w:szCs w:val="22"/>
        </w:rPr>
        <w:t>10. Issues of collection of penalties and/or fines not regulated by this Agreement shall be regulated in accordance with the Clearing Rules and the Trading Rules.</w:t>
      </w:r>
    </w:p>
    <w:p w14:paraId="32331C04" w14:textId="77777777" w:rsidR="00A26E9C" w:rsidRDefault="0098437C" w:rsidP="00286A0A">
      <w:pPr>
        <w:spacing w:after="100" w:line="276" w:lineRule="auto"/>
        <w:jc w:val="both"/>
      </w:pPr>
      <w:r>
        <w:rPr>
          <w:sz w:val="22"/>
          <w:szCs w:val="22"/>
        </w:rPr>
        <w:lastRenderedPageBreak/>
        <w:t>11. The Parties shall not be liable for failure or improper performance of their obligations resulting from technical failures during trading sessions, malfunctions of equipment, software, communication systems, power supply, or other life-support systems.</w:t>
      </w:r>
    </w:p>
    <w:p w14:paraId="6DC687FD" w14:textId="77777777" w:rsidR="00A26E9C" w:rsidRDefault="0098437C" w:rsidP="00286A0A">
      <w:pPr>
        <w:spacing w:after="100" w:line="276" w:lineRule="auto"/>
        <w:jc w:val="both"/>
      </w:pPr>
      <w:r>
        <w:rPr>
          <w:sz w:val="22"/>
          <w:szCs w:val="22"/>
        </w:rPr>
        <w:t xml:space="preserve">12. The Parties acknowledge that the </w:t>
      </w:r>
      <w:proofErr w:type="gramStart"/>
      <w:r>
        <w:rPr>
          <w:sz w:val="22"/>
          <w:szCs w:val="22"/>
        </w:rPr>
        <w:t>amount</w:t>
      </w:r>
      <w:proofErr w:type="gramEnd"/>
      <w:r>
        <w:rPr>
          <w:sz w:val="22"/>
          <w:szCs w:val="22"/>
        </w:rPr>
        <w:t xml:space="preserve"> of penalties established by the Agreement is proportionate to the consequences of the Client’s failure to fulfil or improper fulfilment of the relevant obligations.</w:t>
      </w:r>
    </w:p>
    <w:p w14:paraId="745BDA23" w14:textId="77777777" w:rsidR="00A26E9C" w:rsidRDefault="0098437C" w:rsidP="00286A0A">
      <w:pPr>
        <w:spacing w:after="100" w:line="276" w:lineRule="auto"/>
        <w:jc w:val="both"/>
        <w:rPr>
          <w:sz w:val="22"/>
          <w:szCs w:val="22"/>
        </w:rPr>
      </w:pPr>
      <w:r>
        <w:rPr>
          <w:sz w:val="22"/>
          <w:szCs w:val="22"/>
        </w:rPr>
        <w:t>13. The amount of a penalty payable may be determined pre-trial if the breaching Party acknowledges it in writing; otherwise, the amount shall be determined by a court decision.</w:t>
      </w:r>
    </w:p>
    <w:p w14:paraId="5E7A92FB" w14:textId="77777777" w:rsidR="007B561B" w:rsidRDefault="007B561B" w:rsidP="00286A0A">
      <w:pPr>
        <w:spacing w:after="100" w:line="276" w:lineRule="auto"/>
        <w:jc w:val="both"/>
        <w:rPr>
          <w:sz w:val="22"/>
          <w:szCs w:val="22"/>
        </w:rPr>
      </w:pPr>
    </w:p>
    <w:p w14:paraId="1F658D03" w14:textId="77777777" w:rsidR="007B561B" w:rsidRDefault="007B561B" w:rsidP="00286A0A">
      <w:pPr>
        <w:spacing w:after="100" w:line="276" w:lineRule="auto"/>
        <w:jc w:val="both"/>
        <w:rPr>
          <w:sz w:val="22"/>
          <w:szCs w:val="22"/>
        </w:rPr>
      </w:pPr>
    </w:p>
    <w:p w14:paraId="15DF802A" w14:textId="77777777" w:rsidR="007B561B" w:rsidRDefault="007B561B" w:rsidP="00286A0A">
      <w:pPr>
        <w:spacing w:after="100" w:line="276" w:lineRule="auto"/>
        <w:jc w:val="both"/>
        <w:rPr>
          <w:sz w:val="22"/>
          <w:szCs w:val="22"/>
        </w:rPr>
      </w:pPr>
    </w:p>
    <w:p w14:paraId="3A447717" w14:textId="77777777" w:rsidR="007B561B" w:rsidRDefault="007B561B" w:rsidP="00286A0A">
      <w:pPr>
        <w:spacing w:after="100" w:line="276" w:lineRule="auto"/>
        <w:jc w:val="both"/>
        <w:rPr>
          <w:sz w:val="22"/>
          <w:szCs w:val="22"/>
        </w:rPr>
      </w:pPr>
    </w:p>
    <w:p w14:paraId="6F999128" w14:textId="77777777" w:rsidR="007B561B" w:rsidRDefault="007B561B" w:rsidP="00286A0A">
      <w:pPr>
        <w:spacing w:after="100" w:line="276" w:lineRule="auto"/>
        <w:jc w:val="both"/>
      </w:pPr>
    </w:p>
    <w:p w14:paraId="02CC59D8" w14:textId="77777777" w:rsidR="00A26E9C" w:rsidRDefault="0098437C" w:rsidP="00286A0A">
      <w:pPr>
        <w:spacing w:after="100" w:line="276" w:lineRule="auto"/>
        <w:jc w:val="both"/>
      </w:pPr>
      <w:r>
        <w:rPr>
          <w:sz w:val="22"/>
          <w:szCs w:val="22"/>
        </w:rPr>
        <w:t>14. Payment of a penalty and/or fine does not release the Parties from fulfilling their obligations under the Agreement, or from the obligation to eliminate any violations and/or their consequences.</w:t>
      </w:r>
    </w:p>
    <w:p w14:paraId="21572DF0" w14:textId="3CFF5DA6" w:rsidR="00A26E9C" w:rsidRPr="007B561B" w:rsidRDefault="007B561B" w:rsidP="007B561B">
      <w:pPr>
        <w:spacing w:line="276" w:lineRule="auto"/>
        <w:rPr>
          <w:b/>
          <w:bCs/>
          <w:color w:val="215E99" w:themeColor="text2" w:themeTint="BF"/>
          <w:sz w:val="22"/>
          <w:szCs w:val="22"/>
        </w:rPr>
      </w:pPr>
      <w:r w:rsidRPr="007B561B">
        <w:rPr>
          <w:b/>
          <w:bCs/>
          <w:color w:val="215E99" w:themeColor="text2" w:themeTint="BF"/>
          <w:sz w:val="22"/>
          <w:szCs w:val="22"/>
        </w:rPr>
        <w:t>7.</w:t>
      </w:r>
      <w:r w:rsidR="0098437C" w:rsidRPr="007B561B">
        <w:rPr>
          <w:b/>
          <w:bCs/>
          <w:color w:val="215E99" w:themeColor="text2" w:themeTint="BF"/>
          <w:sz w:val="22"/>
          <w:szCs w:val="22"/>
        </w:rPr>
        <w:t xml:space="preserve"> Confidentiality</w:t>
      </w:r>
    </w:p>
    <w:p w14:paraId="288A0A8F" w14:textId="77777777" w:rsidR="00A26E9C" w:rsidRDefault="0098437C" w:rsidP="00286A0A">
      <w:pPr>
        <w:spacing w:after="100" w:line="276" w:lineRule="auto"/>
        <w:jc w:val="both"/>
      </w:pPr>
      <w:r>
        <w:rPr>
          <w:sz w:val="22"/>
          <w:szCs w:val="22"/>
        </w:rPr>
        <w:t>1. Confidential information (“Information”) means any information transferred by the Broker to the Client orally, in documentary form, as an electronic file, or in any other form, as well as information received by the Client independently during visits to the Broker’s premises in the process of negotiation, conclusion and execution of the Agreement, where: (a) it has actual or potential commercial value to the Broker due to being unknown to third parties, including through a Commercial Secret regime; and (b) it is not publicly available or mandatorily disclosable under applicable law.</w:t>
      </w:r>
    </w:p>
    <w:p w14:paraId="52C3D688" w14:textId="77777777" w:rsidR="00A26E9C" w:rsidRDefault="0098437C" w:rsidP="00286A0A">
      <w:pPr>
        <w:spacing w:after="100" w:line="276" w:lineRule="auto"/>
        <w:jc w:val="both"/>
      </w:pPr>
      <w:r>
        <w:rPr>
          <w:sz w:val="22"/>
          <w:szCs w:val="22"/>
        </w:rPr>
        <w:t>2. The terms of the Agreement and the fact of its conclusion constitute Information to the extent not already known to third parties at the time of conclusion.</w:t>
      </w:r>
    </w:p>
    <w:p w14:paraId="3E09FD4B" w14:textId="77777777" w:rsidR="00A26E9C" w:rsidRDefault="0098437C" w:rsidP="00286A0A">
      <w:pPr>
        <w:spacing w:after="100" w:line="276" w:lineRule="auto"/>
        <w:jc w:val="both"/>
      </w:pPr>
      <w:r>
        <w:rPr>
          <w:sz w:val="22"/>
          <w:szCs w:val="22"/>
        </w:rPr>
        <w:t>3. Information may be contained in letters, reports, analytical materials, certificates, research results, diagrams, specifications and other documents, on paper or electronic media.</w:t>
      </w:r>
    </w:p>
    <w:p w14:paraId="2046F094" w14:textId="77777777" w:rsidR="00A26E9C" w:rsidRDefault="0098437C" w:rsidP="00286A0A">
      <w:pPr>
        <w:spacing w:after="100" w:line="276" w:lineRule="auto"/>
        <w:jc w:val="both"/>
      </w:pPr>
      <w:r>
        <w:rPr>
          <w:sz w:val="22"/>
          <w:szCs w:val="22"/>
        </w:rPr>
        <w:t>4. The Broker may mark a document containing Information as “Trade Secret”, indicating the owner of the information.</w:t>
      </w:r>
    </w:p>
    <w:p w14:paraId="5C88186F" w14:textId="77777777" w:rsidR="00A26E9C" w:rsidRDefault="0098437C" w:rsidP="00286A0A">
      <w:pPr>
        <w:spacing w:after="100" w:line="276" w:lineRule="auto"/>
        <w:jc w:val="both"/>
      </w:pPr>
      <w:r>
        <w:rPr>
          <w:sz w:val="22"/>
          <w:szCs w:val="22"/>
        </w:rPr>
        <w:t>5. Information may include, but is not limited to: financial and accounting statements; accounting registers; business plans; contracts concluded by or in favor of the Broker; information on financial, legal and organizational relationships between the Broker and third parties; information on the Broker’s trademarks and unpublished intellectual property; information about performers, suppliers, contractors, clients and their affiliates; information on production and sales volumes; and materials analyzing or evaluating any of the above.</w:t>
      </w:r>
    </w:p>
    <w:p w14:paraId="6C1E3CC7" w14:textId="77777777" w:rsidR="00A26E9C" w:rsidRDefault="0098437C" w:rsidP="00286A0A">
      <w:pPr>
        <w:spacing w:after="100" w:line="276" w:lineRule="auto"/>
        <w:jc w:val="both"/>
      </w:pPr>
      <w:r>
        <w:rPr>
          <w:sz w:val="22"/>
          <w:szCs w:val="22"/>
        </w:rPr>
        <w:t>6. The Client is obliged to unconditionally protect the confidentiality of the Information for the term of the Agreement and for 3 (three) years thereafter, including by: not disclosing, discussing, copying or publishing the Information to third parties without the Broker’s prior written consent (except as required by law or under clause 7.6.7); applying reasonable protective measures; using the Information only for the purposes provided; not acting in a manner that may cause unauthorized disclosure; notifying the Broker immediately of any threat of unauthorized disclosure and providing reasonable assistance to prevent it; destroying Information at the Broker’s request where it cannot be returned (excluding routine archival/back-up copies); disclosing Information to employees, management, shareholders and auditors only where officially necessary, remaining responsible for their actions; and not disclosing the fact of transfer or receipt of Information to third parties.</w:t>
      </w:r>
    </w:p>
    <w:p w14:paraId="5F0E920E" w14:textId="77777777" w:rsidR="00A26E9C" w:rsidRDefault="0098437C" w:rsidP="00286A0A">
      <w:pPr>
        <w:spacing w:after="100" w:line="276" w:lineRule="auto"/>
        <w:jc w:val="both"/>
      </w:pPr>
      <w:r>
        <w:rPr>
          <w:sz w:val="22"/>
          <w:szCs w:val="22"/>
        </w:rPr>
        <w:t>7. A Client who breaches this section shall reimburse the Broker for resulting losses within 10 (ten) calendar days of the Broker’s written request.</w:t>
      </w:r>
    </w:p>
    <w:p w14:paraId="4D06155A" w14:textId="77777777" w:rsidR="00A26E9C" w:rsidRDefault="0098437C" w:rsidP="00286A0A">
      <w:pPr>
        <w:spacing w:after="100" w:line="276" w:lineRule="auto"/>
        <w:jc w:val="both"/>
      </w:pPr>
      <w:r>
        <w:rPr>
          <w:sz w:val="22"/>
          <w:szCs w:val="22"/>
        </w:rPr>
        <w:lastRenderedPageBreak/>
        <w:t>8. The protection of Information provided by the Client to the Broker may be further regulated by a separate agreement between the Parties.</w:t>
      </w:r>
    </w:p>
    <w:p w14:paraId="7D6DF79B" w14:textId="77777777" w:rsidR="00A26E9C" w:rsidRDefault="0098437C" w:rsidP="00286A0A">
      <w:pPr>
        <w:spacing w:after="100" w:line="276" w:lineRule="auto"/>
        <w:jc w:val="both"/>
      </w:pPr>
      <w:r>
        <w:rPr>
          <w:sz w:val="22"/>
          <w:szCs w:val="22"/>
        </w:rPr>
        <w:t>9. In the event of the Client’s failure to fulfil its obligations under a concluded Transaction, the Broker has the right to publicly notify participants in exchange trading of this fact.</w:t>
      </w:r>
    </w:p>
    <w:p w14:paraId="7EC0F44F" w14:textId="77777777" w:rsidR="00A26E9C" w:rsidRDefault="0098437C" w:rsidP="00286A0A">
      <w:pPr>
        <w:pStyle w:val="Heading1"/>
        <w:spacing w:before="300" w:after="150" w:line="276" w:lineRule="auto"/>
      </w:pPr>
      <w:r>
        <w:rPr>
          <w:b/>
          <w:bCs/>
          <w:sz w:val="24"/>
          <w:szCs w:val="24"/>
        </w:rPr>
        <w:t>8. Dispute resolution procedure</w:t>
      </w:r>
    </w:p>
    <w:p w14:paraId="4B697668" w14:textId="77777777" w:rsidR="00A26E9C" w:rsidRDefault="0098437C" w:rsidP="00286A0A">
      <w:pPr>
        <w:spacing w:after="100" w:line="276" w:lineRule="auto"/>
        <w:jc w:val="both"/>
        <w:rPr>
          <w:sz w:val="22"/>
          <w:szCs w:val="22"/>
        </w:rPr>
      </w:pPr>
      <w:r>
        <w:rPr>
          <w:sz w:val="22"/>
          <w:szCs w:val="22"/>
        </w:rPr>
        <w:t>1. All disputes, disagreements and claims arising between the Parties from or in connection with the Agreement, including its conclusion, execution, modification, termination (cancellation) and/or validity, shall be resolved through negotiations.</w:t>
      </w:r>
    </w:p>
    <w:p w14:paraId="2BB8889D" w14:textId="77777777" w:rsidR="007B561B" w:rsidRDefault="007B561B" w:rsidP="00286A0A">
      <w:pPr>
        <w:spacing w:after="100" w:line="276" w:lineRule="auto"/>
        <w:jc w:val="both"/>
        <w:rPr>
          <w:sz w:val="22"/>
          <w:szCs w:val="22"/>
        </w:rPr>
      </w:pPr>
    </w:p>
    <w:p w14:paraId="615DCAAC" w14:textId="77777777" w:rsidR="007B561B" w:rsidRDefault="007B561B" w:rsidP="00286A0A">
      <w:pPr>
        <w:spacing w:after="100" w:line="276" w:lineRule="auto"/>
        <w:jc w:val="both"/>
        <w:rPr>
          <w:sz w:val="22"/>
          <w:szCs w:val="22"/>
        </w:rPr>
      </w:pPr>
    </w:p>
    <w:p w14:paraId="663507F1" w14:textId="77777777" w:rsidR="007B561B" w:rsidRDefault="007B561B" w:rsidP="00286A0A">
      <w:pPr>
        <w:spacing w:after="100" w:line="276" w:lineRule="auto"/>
        <w:jc w:val="both"/>
        <w:rPr>
          <w:sz w:val="22"/>
          <w:szCs w:val="22"/>
        </w:rPr>
      </w:pPr>
    </w:p>
    <w:p w14:paraId="1B7E9221" w14:textId="77777777" w:rsidR="007B561B" w:rsidRDefault="007B561B" w:rsidP="00286A0A">
      <w:pPr>
        <w:spacing w:after="100" w:line="276" w:lineRule="auto"/>
        <w:jc w:val="both"/>
      </w:pPr>
    </w:p>
    <w:p w14:paraId="27F0496D" w14:textId="77777777" w:rsidR="00A26E9C" w:rsidRDefault="0098437C" w:rsidP="00286A0A">
      <w:pPr>
        <w:spacing w:after="100" w:line="276" w:lineRule="auto"/>
        <w:jc w:val="both"/>
      </w:pPr>
      <w:r>
        <w:rPr>
          <w:sz w:val="22"/>
          <w:szCs w:val="22"/>
        </w:rPr>
        <w:t>2. Disputes not settled through negotiations shall be resolved in the Arbitration Court of the Moscow Region in accordance with applicable legislation.</w:t>
      </w:r>
    </w:p>
    <w:p w14:paraId="483DA5AD" w14:textId="77777777" w:rsidR="00A26E9C" w:rsidRDefault="0098437C" w:rsidP="00286A0A">
      <w:pPr>
        <w:spacing w:after="100" w:line="276" w:lineRule="auto"/>
        <w:jc w:val="both"/>
      </w:pPr>
      <w:r>
        <w:rPr>
          <w:sz w:val="22"/>
          <w:szCs w:val="22"/>
        </w:rPr>
        <w:t>3. The Parties shall apply a mandatory pre-trial (claims) dispute resolution procedure; the Party whose rights have been violated shall send the other Party a written claim outlining its demands before going to court.</w:t>
      </w:r>
    </w:p>
    <w:p w14:paraId="0009B7D7" w14:textId="77777777" w:rsidR="00A26E9C" w:rsidRDefault="0098437C" w:rsidP="00286A0A">
      <w:pPr>
        <w:spacing w:after="100" w:line="276" w:lineRule="auto"/>
        <w:jc w:val="both"/>
      </w:pPr>
      <w:r>
        <w:rPr>
          <w:sz w:val="22"/>
          <w:szCs w:val="22"/>
        </w:rPr>
        <w:t>4. The terms of this section shall remain in force even if the Agreement is declared not concluded and/or invalid.</w:t>
      </w:r>
    </w:p>
    <w:p w14:paraId="62EF89D8" w14:textId="48CD9503" w:rsidR="00A26E9C" w:rsidRPr="007B561B" w:rsidRDefault="007B561B" w:rsidP="007B561B">
      <w:pPr>
        <w:spacing w:line="276" w:lineRule="auto"/>
        <w:rPr>
          <w:b/>
          <w:bCs/>
          <w:color w:val="215E99" w:themeColor="text2" w:themeTint="BF"/>
          <w:sz w:val="24"/>
          <w:szCs w:val="24"/>
        </w:rPr>
      </w:pPr>
      <w:r w:rsidRPr="007B561B">
        <w:rPr>
          <w:b/>
          <w:bCs/>
          <w:color w:val="215E99" w:themeColor="text2" w:themeTint="BF"/>
          <w:sz w:val="24"/>
          <w:szCs w:val="24"/>
        </w:rPr>
        <w:t xml:space="preserve">9. </w:t>
      </w:r>
      <w:r w:rsidR="0098437C" w:rsidRPr="007B561B">
        <w:rPr>
          <w:b/>
          <w:bCs/>
          <w:color w:val="215E99" w:themeColor="text2" w:themeTint="BF"/>
          <w:sz w:val="24"/>
          <w:szCs w:val="24"/>
        </w:rPr>
        <w:t>Representations of the Parties</w:t>
      </w:r>
    </w:p>
    <w:p w14:paraId="1A88001A" w14:textId="77777777" w:rsidR="00A26E9C" w:rsidRDefault="0098437C" w:rsidP="00286A0A">
      <w:pPr>
        <w:spacing w:before="200" w:after="100" w:line="276" w:lineRule="auto"/>
      </w:pPr>
      <w:r>
        <w:rPr>
          <w:b/>
          <w:bCs/>
          <w:sz w:val="22"/>
          <w:szCs w:val="22"/>
          <w:u w:val="single"/>
        </w:rPr>
        <w:t>9.1</w:t>
      </w:r>
    </w:p>
    <w:p w14:paraId="6E78A488" w14:textId="77777777" w:rsidR="00A26E9C" w:rsidRDefault="0098437C" w:rsidP="00286A0A">
      <w:pPr>
        <w:spacing w:after="120" w:line="276" w:lineRule="auto"/>
        <w:jc w:val="both"/>
      </w:pPr>
      <w:r>
        <w:rPr>
          <w:sz w:val="22"/>
          <w:szCs w:val="22"/>
        </w:rPr>
        <w:t>Each Party represents and confirms to the other that: it is a legal entity duly established and lawfully carrying out its activities; it has full legal capacity to enter into and perform the Agreement; it has obtained all necessary corporate approvals and third-party consents; the persons signing the Agreement are duly authorized; and it has the resources necessary for timely and proper fulfilment of its obligations.</w:t>
      </w:r>
    </w:p>
    <w:p w14:paraId="254CF35D" w14:textId="77777777" w:rsidR="00A26E9C" w:rsidRDefault="0098437C" w:rsidP="00286A0A">
      <w:pPr>
        <w:spacing w:before="200" w:after="100" w:line="276" w:lineRule="auto"/>
      </w:pPr>
      <w:r>
        <w:rPr>
          <w:b/>
          <w:bCs/>
          <w:sz w:val="22"/>
          <w:szCs w:val="22"/>
          <w:u w:val="single"/>
        </w:rPr>
        <w:t>9.2</w:t>
      </w:r>
    </w:p>
    <w:p w14:paraId="1420F74D" w14:textId="77777777" w:rsidR="00A26E9C" w:rsidRDefault="0098437C" w:rsidP="00286A0A">
      <w:pPr>
        <w:spacing w:after="120" w:line="276" w:lineRule="auto"/>
        <w:jc w:val="both"/>
      </w:pPr>
      <w:r>
        <w:rPr>
          <w:sz w:val="22"/>
          <w:szCs w:val="22"/>
        </w:rPr>
        <w:t>The Client further represents and warrants to the Broker that, as of the date of conclusion of the Agreement: its founders and manager are not “mass” founders/managers under applicable registers; it is actually located at its registered address; it pays taxes and fees promptly and in full; it is not subject to insolvency (bankruptcy) proceedings and is not aware of any circumstances that could affect its ability to perform the Agreement; it has carefully studied all information relevant to the Agreement and assumes all related costs, risks and difficulties; it has studied and is ready to comply fully with the Broker’s applicable regulations; it intends to reflect all related financial and economic transactions accurately and in a timely manner; and all information provided to the Broker is true, complete and accurate.</w:t>
      </w:r>
    </w:p>
    <w:p w14:paraId="4FBC0782" w14:textId="77777777" w:rsidR="00A26E9C" w:rsidRDefault="0098437C" w:rsidP="00286A0A">
      <w:pPr>
        <w:spacing w:before="200" w:after="100" w:line="276" w:lineRule="auto"/>
      </w:pPr>
      <w:r>
        <w:rPr>
          <w:b/>
          <w:bCs/>
          <w:sz w:val="22"/>
          <w:szCs w:val="22"/>
          <w:u w:val="single"/>
        </w:rPr>
        <w:t>9.3</w:t>
      </w:r>
    </w:p>
    <w:p w14:paraId="7B78EB74" w14:textId="77777777" w:rsidR="00A26E9C" w:rsidRDefault="0098437C" w:rsidP="00286A0A">
      <w:pPr>
        <w:spacing w:after="120" w:line="276" w:lineRule="auto"/>
        <w:jc w:val="both"/>
      </w:pPr>
      <w:r>
        <w:rPr>
          <w:sz w:val="22"/>
          <w:szCs w:val="22"/>
        </w:rPr>
        <w:t>When concluding and executing the Agreement, each Party relies on the reliability, accuracy and completeness of the other Party’s representations set out in this section.</w:t>
      </w:r>
    </w:p>
    <w:p w14:paraId="68EDAA30" w14:textId="77777777" w:rsidR="00A26E9C" w:rsidRDefault="0098437C" w:rsidP="00286A0A">
      <w:pPr>
        <w:spacing w:before="200" w:after="100" w:line="276" w:lineRule="auto"/>
      </w:pPr>
      <w:r>
        <w:rPr>
          <w:b/>
          <w:bCs/>
          <w:sz w:val="22"/>
          <w:szCs w:val="22"/>
          <w:u w:val="single"/>
        </w:rPr>
        <w:t>9.4</w:t>
      </w:r>
    </w:p>
    <w:p w14:paraId="00A6E69B" w14:textId="77777777" w:rsidR="00A26E9C" w:rsidRDefault="0098437C" w:rsidP="00286A0A">
      <w:pPr>
        <w:spacing w:after="120" w:line="276" w:lineRule="auto"/>
        <w:jc w:val="both"/>
      </w:pPr>
      <w:r>
        <w:rPr>
          <w:sz w:val="22"/>
          <w:szCs w:val="22"/>
        </w:rPr>
        <w:t>If, in concluding the Agreement, the Client provided false representations regarding any matter material to the Agreement, the Client shall, upon the Broker’s written request, pay a penalty equal to 5% (five percent) of the Broker’s remuneration specified in clause 4.1.2.</w:t>
      </w:r>
    </w:p>
    <w:p w14:paraId="1DE982C1" w14:textId="77777777" w:rsidR="00A26E9C" w:rsidRDefault="0098437C" w:rsidP="00286A0A">
      <w:pPr>
        <w:spacing w:before="200" w:after="100" w:line="276" w:lineRule="auto"/>
      </w:pPr>
      <w:r>
        <w:rPr>
          <w:b/>
          <w:bCs/>
          <w:sz w:val="22"/>
          <w:szCs w:val="22"/>
          <w:u w:val="single"/>
        </w:rPr>
        <w:t>9.5</w:t>
      </w:r>
    </w:p>
    <w:p w14:paraId="2249F3AB" w14:textId="77777777" w:rsidR="00A26E9C" w:rsidRDefault="0098437C" w:rsidP="00286A0A">
      <w:pPr>
        <w:spacing w:after="120" w:line="276" w:lineRule="auto"/>
        <w:jc w:val="both"/>
      </w:pPr>
      <w:r>
        <w:rPr>
          <w:sz w:val="22"/>
          <w:szCs w:val="22"/>
        </w:rPr>
        <w:lastRenderedPageBreak/>
        <w:t>The unreliability, inaccuracy or incompleteness of any representation shall substantially deprive the receiving Party of what it was entitled to expect upon conclusion of the Agreement and shall entitle it to withdraw unilaterally from the Agreement without compensating the other Party for losses caused by such withdrawal.</w:t>
      </w:r>
    </w:p>
    <w:p w14:paraId="0A15A607" w14:textId="77777777" w:rsidR="00A26E9C" w:rsidRPr="007B561B" w:rsidRDefault="0098437C" w:rsidP="00286A0A">
      <w:pPr>
        <w:pStyle w:val="Heading1"/>
        <w:spacing w:before="300" w:after="150" w:line="276" w:lineRule="auto"/>
        <w:rPr>
          <w:color w:val="215E99" w:themeColor="text2" w:themeTint="BF"/>
        </w:rPr>
      </w:pPr>
      <w:r w:rsidRPr="007B561B">
        <w:rPr>
          <w:b/>
          <w:bCs/>
          <w:color w:val="215E99" w:themeColor="text2" w:themeTint="BF"/>
          <w:sz w:val="24"/>
          <w:szCs w:val="24"/>
        </w:rPr>
        <w:t>10. Anti-corruption clause</w:t>
      </w:r>
    </w:p>
    <w:p w14:paraId="7B8F0D87" w14:textId="77777777" w:rsidR="00A26E9C" w:rsidRDefault="0098437C" w:rsidP="00286A0A">
      <w:pPr>
        <w:spacing w:after="100" w:line="276" w:lineRule="auto"/>
        <w:jc w:val="both"/>
        <w:rPr>
          <w:sz w:val="22"/>
          <w:szCs w:val="22"/>
        </w:rPr>
      </w:pPr>
      <w:r>
        <w:rPr>
          <w:sz w:val="22"/>
          <w:szCs w:val="22"/>
        </w:rPr>
        <w:t>1. The Parties undertake to ensure that, in fulfilling obligations under the Agreement, their affiliates, employees and/or representatives do not offer, make or permit any payment, gift, or gratuitous service or work to any affiliate, employee or representative of the other Party in order to influence decisions for undue advantage.</w:t>
      </w:r>
    </w:p>
    <w:p w14:paraId="11DA7653" w14:textId="77777777" w:rsidR="007B561B" w:rsidRDefault="007B561B" w:rsidP="00286A0A">
      <w:pPr>
        <w:spacing w:after="100" w:line="276" w:lineRule="auto"/>
        <w:jc w:val="both"/>
        <w:rPr>
          <w:sz w:val="22"/>
          <w:szCs w:val="22"/>
        </w:rPr>
      </w:pPr>
    </w:p>
    <w:p w14:paraId="04FA06A7" w14:textId="77777777" w:rsidR="007B561B" w:rsidRDefault="007B561B" w:rsidP="00286A0A">
      <w:pPr>
        <w:spacing w:after="100" w:line="276" w:lineRule="auto"/>
        <w:jc w:val="both"/>
        <w:rPr>
          <w:sz w:val="22"/>
          <w:szCs w:val="22"/>
        </w:rPr>
      </w:pPr>
    </w:p>
    <w:p w14:paraId="06DDE680" w14:textId="77777777" w:rsidR="007B561B" w:rsidRDefault="007B561B" w:rsidP="00286A0A">
      <w:pPr>
        <w:spacing w:after="100" w:line="276" w:lineRule="auto"/>
        <w:jc w:val="both"/>
        <w:rPr>
          <w:sz w:val="22"/>
          <w:szCs w:val="22"/>
        </w:rPr>
      </w:pPr>
    </w:p>
    <w:p w14:paraId="09E067F6" w14:textId="77777777" w:rsidR="007B561B" w:rsidRDefault="007B561B" w:rsidP="00286A0A">
      <w:pPr>
        <w:spacing w:after="100" w:line="276" w:lineRule="auto"/>
        <w:jc w:val="both"/>
        <w:rPr>
          <w:sz w:val="22"/>
          <w:szCs w:val="22"/>
        </w:rPr>
      </w:pPr>
    </w:p>
    <w:p w14:paraId="01010956" w14:textId="77777777" w:rsidR="007B561B" w:rsidRDefault="007B561B" w:rsidP="00286A0A">
      <w:pPr>
        <w:spacing w:after="100" w:line="276" w:lineRule="auto"/>
        <w:jc w:val="both"/>
      </w:pPr>
    </w:p>
    <w:p w14:paraId="3A06F854" w14:textId="77777777" w:rsidR="00A26E9C" w:rsidRDefault="0098437C" w:rsidP="00286A0A">
      <w:pPr>
        <w:spacing w:after="100" w:line="276" w:lineRule="auto"/>
        <w:jc w:val="both"/>
      </w:pPr>
      <w:r>
        <w:rPr>
          <w:sz w:val="22"/>
          <w:szCs w:val="22"/>
        </w:rPr>
        <w:t>2. The Parties, their affiliates, employees and/or representatives further undertake not to engage in any act qualified as bribery, commercial bribery, or any other violation of Applicable Law or international anti-corruption/anti-money-laundering instruments.</w:t>
      </w:r>
    </w:p>
    <w:p w14:paraId="38718F8C" w14:textId="77777777" w:rsidR="00A26E9C" w:rsidRDefault="0098437C" w:rsidP="00286A0A">
      <w:pPr>
        <w:spacing w:after="100" w:line="276" w:lineRule="auto"/>
        <w:jc w:val="both"/>
      </w:pPr>
      <w:r>
        <w:rPr>
          <w:sz w:val="22"/>
          <w:szCs w:val="22"/>
        </w:rPr>
        <w:t>3. If either Party reasonably suspects a breach of this section has occurred or may occur, it shall notify the other Party in writing, citing supporting facts or materials.</w:t>
      </w:r>
    </w:p>
    <w:p w14:paraId="779CD050" w14:textId="77777777" w:rsidR="00A26E9C" w:rsidRDefault="0098437C" w:rsidP="00286A0A">
      <w:pPr>
        <w:spacing w:after="100" w:line="276" w:lineRule="auto"/>
        <w:jc w:val="both"/>
      </w:pPr>
      <w:r>
        <w:rPr>
          <w:sz w:val="22"/>
          <w:szCs w:val="22"/>
        </w:rPr>
        <w:t>4. After such notice, the notifying Party may suspend performance of its obligations until it receives written confirmation from the other Party, to be provided within 5 (five) business days, that no breach has occurred or will occur.</w:t>
      </w:r>
    </w:p>
    <w:p w14:paraId="55F080D3" w14:textId="77777777" w:rsidR="00A26E9C" w:rsidRDefault="0098437C" w:rsidP="00286A0A">
      <w:pPr>
        <w:spacing w:after="100" w:line="276" w:lineRule="auto"/>
        <w:jc w:val="both"/>
      </w:pPr>
      <w:r>
        <w:rPr>
          <w:sz w:val="22"/>
          <w:szCs w:val="22"/>
        </w:rPr>
        <w:t>5. The Parties guarantee that any violation will be investigated properly, with confidentiality respected, and that no adverse consequences will befall the notifying Party or its employees for reporting in good faith.</w:t>
      </w:r>
    </w:p>
    <w:p w14:paraId="068B10EC" w14:textId="24A356D2" w:rsidR="00A26E9C" w:rsidRDefault="0098437C" w:rsidP="00286A0A">
      <w:pPr>
        <w:spacing w:after="100" w:line="276" w:lineRule="auto"/>
        <w:jc w:val="both"/>
      </w:pPr>
      <w:r>
        <w:rPr>
          <w:sz w:val="22"/>
          <w:szCs w:val="22"/>
        </w:rPr>
        <w:t xml:space="preserve">6. In the event a violation is confirmed, or the notified Party fails to respond, the other Party may terminate the Agreement unilaterally and </w:t>
      </w:r>
      <w:r w:rsidR="007B561B">
        <w:rPr>
          <w:sz w:val="22"/>
          <w:szCs w:val="22"/>
        </w:rPr>
        <w:t>extra judicially</w:t>
      </w:r>
      <w:r>
        <w:rPr>
          <w:sz w:val="22"/>
          <w:szCs w:val="22"/>
        </w:rPr>
        <w:t xml:space="preserve"> by written notice not less than 5 (five) calendar days prior to the termination date.</w:t>
      </w:r>
    </w:p>
    <w:p w14:paraId="2014E14A" w14:textId="5F636CB7" w:rsidR="00A26E9C" w:rsidRDefault="0098437C" w:rsidP="007B561B">
      <w:pPr>
        <w:spacing w:after="120" w:line="276" w:lineRule="auto"/>
        <w:jc w:val="both"/>
      </w:pPr>
      <w:r>
        <w:rPr>
          <w:sz w:val="22"/>
          <w:szCs w:val="22"/>
        </w:rPr>
        <w:t xml:space="preserve">Email for anti-corruption notices: </w:t>
      </w:r>
      <w:r w:rsidR="007B561B">
        <w:rPr>
          <w:sz w:val="22"/>
          <w:szCs w:val="22"/>
        </w:rPr>
        <w:t>admin@kmak-holding</w:t>
      </w:r>
      <w:r>
        <w:rPr>
          <w:sz w:val="22"/>
          <w:szCs w:val="22"/>
        </w:rPr>
        <w:t>.com</w:t>
      </w:r>
    </w:p>
    <w:p w14:paraId="740EA829" w14:textId="084F0764" w:rsidR="00A26E9C" w:rsidRPr="007B561B" w:rsidRDefault="007B561B" w:rsidP="007B561B">
      <w:pPr>
        <w:spacing w:line="276" w:lineRule="auto"/>
        <w:rPr>
          <w:b/>
          <w:bCs/>
          <w:color w:val="215E99" w:themeColor="text2" w:themeTint="BF"/>
          <w:sz w:val="24"/>
          <w:szCs w:val="24"/>
        </w:rPr>
      </w:pPr>
      <w:r w:rsidRPr="007B561B">
        <w:rPr>
          <w:b/>
          <w:bCs/>
          <w:color w:val="215E99" w:themeColor="text2" w:themeTint="BF"/>
          <w:sz w:val="24"/>
          <w:szCs w:val="24"/>
        </w:rPr>
        <w:t xml:space="preserve">11. </w:t>
      </w:r>
      <w:r w:rsidR="0098437C" w:rsidRPr="007B561B">
        <w:rPr>
          <w:b/>
          <w:bCs/>
          <w:color w:val="215E99" w:themeColor="text2" w:themeTint="BF"/>
          <w:sz w:val="24"/>
          <w:szCs w:val="24"/>
        </w:rPr>
        <w:t xml:space="preserve"> Circumstances of force majeure</w:t>
      </w:r>
    </w:p>
    <w:p w14:paraId="715621DB" w14:textId="77777777" w:rsidR="00A26E9C" w:rsidRDefault="0098437C" w:rsidP="00286A0A">
      <w:pPr>
        <w:spacing w:after="100" w:line="276" w:lineRule="auto"/>
        <w:jc w:val="both"/>
      </w:pPr>
      <w:r>
        <w:rPr>
          <w:sz w:val="22"/>
          <w:szCs w:val="22"/>
        </w:rPr>
        <w:t>1. The Parties shall be released from liability for failure or improper performance of obligations under the Agreement arising as a result of force majeure – extraordinary and unavoidable circumstances arising after conclusion of the Agreement which the Parties could neither foresee nor prevent by reasonable measures, including: natural disasters (earthquakes, floods, hurricanes), fires, epidemics, strikes, military actions, terrorist acts, sabotage, transportation restrictions, prohibitive state measures, prohibition of trade operations (including under international sanctions), and other circumstances beyond the Parties’ control.</w:t>
      </w:r>
    </w:p>
    <w:p w14:paraId="105DBD3B" w14:textId="77777777" w:rsidR="00A26E9C" w:rsidRDefault="0098437C" w:rsidP="00286A0A">
      <w:pPr>
        <w:spacing w:after="100" w:line="276" w:lineRule="auto"/>
        <w:jc w:val="both"/>
      </w:pPr>
      <w:r>
        <w:rPr>
          <w:sz w:val="22"/>
          <w:szCs w:val="22"/>
        </w:rPr>
        <w:t>2. A Party may rely on force majeure only where such circumstances directly affected its ability to fulfil the Agreement.</w:t>
      </w:r>
    </w:p>
    <w:p w14:paraId="77313ED9" w14:textId="77777777" w:rsidR="00A26E9C" w:rsidRDefault="0098437C" w:rsidP="00286A0A">
      <w:pPr>
        <w:spacing w:after="100" w:line="276" w:lineRule="auto"/>
        <w:jc w:val="both"/>
      </w:pPr>
      <w:r>
        <w:rPr>
          <w:sz w:val="22"/>
          <w:szCs w:val="22"/>
        </w:rPr>
        <w:t>3. The affected Party must notify the other Party in writing, no later than 5 (five) calendar days from the onset of such circumstances, of their occurrence and expected duration, and provide documentary evidence within a reasonable time.</w:t>
      </w:r>
    </w:p>
    <w:p w14:paraId="3744F070" w14:textId="77777777" w:rsidR="00A26E9C" w:rsidRDefault="0098437C" w:rsidP="00286A0A">
      <w:pPr>
        <w:spacing w:after="100" w:line="276" w:lineRule="auto"/>
        <w:jc w:val="both"/>
      </w:pPr>
      <w:r>
        <w:rPr>
          <w:sz w:val="22"/>
          <w:szCs w:val="22"/>
        </w:rPr>
        <w:t>4. Adequate evidence consists of documents issued by competent authorities confirming the relevant events.</w:t>
      </w:r>
    </w:p>
    <w:p w14:paraId="6AC8B7DA" w14:textId="77777777" w:rsidR="00A26E9C" w:rsidRDefault="0098437C" w:rsidP="00286A0A">
      <w:pPr>
        <w:spacing w:after="100" w:line="276" w:lineRule="auto"/>
        <w:jc w:val="both"/>
      </w:pPr>
      <w:r>
        <w:rPr>
          <w:sz w:val="22"/>
          <w:szCs w:val="22"/>
        </w:rPr>
        <w:t>5. Failure to notify, or untimely notification, shall deprive the relevant Party of the right to rely on the force majeure event as grounds for release or limitation of liability.</w:t>
      </w:r>
    </w:p>
    <w:p w14:paraId="314204C2" w14:textId="77777777" w:rsidR="00A26E9C" w:rsidRDefault="0098437C" w:rsidP="00286A0A">
      <w:pPr>
        <w:spacing w:after="100" w:line="276" w:lineRule="auto"/>
        <w:jc w:val="both"/>
      </w:pPr>
      <w:r>
        <w:rPr>
          <w:sz w:val="22"/>
          <w:szCs w:val="22"/>
        </w:rPr>
        <w:lastRenderedPageBreak/>
        <w:t>6. In the event of force majeure, the deadlines for the Parties’ performance shall be extended for the duration of the event or the time required to eliminate its consequences. If force majeure continues for more than 30 (thirty) calendar days, the Parties undertake to negotiate promptly to identify alternative means of performing the Agreement acceptable to both.</w:t>
      </w:r>
    </w:p>
    <w:p w14:paraId="4CBD42CB" w14:textId="77777777" w:rsidR="00A26E9C" w:rsidRPr="007B561B" w:rsidRDefault="0098437C" w:rsidP="00286A0A">
      <w:pPr>
        <w:pStyle w:val="Heading1"/>
        <w:spacing w:before="300" w:after="150" w:line="276" w:lineRule="auto"/>
        <w:rPr>
          <w:color w:val="215E99" w:themeColor="text2" w:themeTint="BF"/>
        </w:rPr>
      </w:pPr>
      <w:r w:rsidRPr="007B561B">
        <w:rPr>
          <w:b/>
          <w:bCs/>
          <w:color w:val="215E99" w:themeColor="text2" w:themeTint="BF"/>
          <w:sz w:val="24"/>
          <w:szCs w:val="24"/>
        </w:rPr>
        <w:t>12. Final provisions</w:t>
      </w:r>
    </w:p>
    <w:p w14:paraId="13B8480E" w14:textId="77777777" w:rsidR="00A26E9C" w:rsidRDefault="0098437C" w:rsidP="00286A0A">
      <w:pPr>
        <w:spacing w:after="100" w:line="276" w:lineRule="auto"/>
        <w:jc w:val="both"/>
        <w:rPr>
          <w:sz w:val="22"/>
          <w:szCs w:val="22"/>
        </w:rPr>
      </w:pPr>
      <w:r>
        <w:rPr>
          <w:sz w:val="22"/>
          <w:szCs w:val="22"/>
        </w:rPr>
        <w:t>1. The Agreement shall enter into force on the date of signature by the Parties and remain in effect until 31 December 20__. If neither Party notifies the other of termination at least 30 (thirty) days prior to expiry, the Agreement shall automatically renew for each subsequent year. Either Party may terminate the Agreement by prior notice to the other; the Agreement is deemed terminated upon receipt of such notice, save that it remains in effect with respect to any unfulfilled obligations until they are properly performed.</w:t>
      </w:r>
    </w:p>
    <w:p w14:paraId="5DC8A950" w14:textId="77777777" w:rsidR="007B561B" w:rsidRDefault="007B561B" w:rsidP="00286A0A">
      <w:pPr>
        <w:spacing w:after="100" w:line="276" w:lineRule="auto"/>
        <w:jc w:val="both"/>
        <w:rPr>
          <w:sz w:val="22"/>
          <w:szCs w:val="22"/>
        </w:rPr>
      </w:pPr>
    </w:p>
    <w:p w14:paraId="761447F6" w14:textId="77777777" w:rsidR="007B561B" w:rsidRDefault="007B561B" w:rsidP="00286A0A">
      <w:pPr>
        <w:spacing w:after="100" w:line="276" w:lineRule="auto"/>
        <w:jc w:val="both"/>
        <w:rPr>
          <w:sz w:val="22"/>
          <w:szCs w:val="22"/>
        </w:rPr>
      </w:pPr>
    </w:p>
    <w:p w14:paraId="0319A9C6" w14:textId="77777777" w:rsidR="007B561B" w:rsidRDefault="007B561B" w:rsidP="00286A0A">
      <w:pPr>
        <w:spacing w:after="100" w:line="276" w:lineRule="auto"/>
        <w:jc w:val="both"/>
        <w:rPr>
          <w:sz w:val="22"/>
          <w:szCs w:val="22"/>
        </w:rPr>
      </w:pPr>
    </w:p>
    <w:p w14:paraId="0A92B8B8" w14:textId="77777777" w:rsidR="007B561B" w:rsidRDefault="007B561B" w:rsidP="00286A0A">
      <w:pPr>
        <w:spacing w:after="100" w:line="276" w:lineRule="auto"/>
        <w:jc w:val="both"/>
      </w:pPr>
    </w:p>
    <w:p w14:paraId="1FB1008D" w14:textId="77777777" w:rsidR="00A26E9C" w:rsidRDefault="0098437C" w:rsidP="00286A0A">
      <w:pPr>
        <w:spacing w:after="100" w:line="276" w:lineRule="auto"/>
        <w:jc w:val="both"/>
      </w:pPr>
      <w:r>
        <w:rPr>
          <w:sz w:val="22"/>
          <w:szCs w:val="22"/>
        </w:rPr>
        <w:t>2. In the event of amendments to applicable legislation, the Trading Rules and/or the Clearing Rules, such provisions shall prevail over conflicting provisions of the Agreement, which shall cease to be effective from the date such amendments enter into force.</w:t>
      </w:r>
    </w:p>
    <w:p w14:paraId="646EF54A" w14:textId="77777777" w:rsidR="00A26E9C" w:rsidRDefault="0098437C" w:rsidP="00286A0A">
      <w:pPr>
        <w:spacing w:after="100" w:line="276" w:lineRule="auto"/>
        <w:jc w:val="both"/>
      </w:pPr>
      <w:r>
        <w:rPr>
          <w:sz w:val="22"/>
          <w:szCs w:val="22"/>
        </w:rPr>
        <w:t>3. All amendments and additions to the Agreement are valid only if made in writing, in a single document, and signed by authorized representatives of the Parties, except for changes to the Parties’ details under clause 12.6.</w:t>
      </w:r>
    </w:p>
    <w:p w14:paraId="0FC51072" w14:textId="77777777" w:rsidR="00A26E9C" w:rsidRDefault="0098437C" w:rsidP="00286A0A">
      <w:pPr>
        <w:spacing w:after="100" w:line="276" w:lineRule="auto"/>
        <w:jc w:val="both"/>
      </w:pPr>
      <w:r>
        <w:rPr>
          <w:sz w:val="22"/>
          <w:szCs w:val="22"/>
        </w:rPr>
        <w:t>4. All appendices to the Agreement, and any duly executed amendments, are an integral part of the Agreement.</w:t>
      </w:r>
    </w:p>
    <w:p w14:paraId="1614A2DC" w14:textId="77777777" w:rsidR="00A26E9C" w:rsidRDefault="0098437C" w:rsidP="00286A0A">
      <w:pPr>
        <w:spacing w:after="100" w:line="276" w:lineRule="auto"/>
        <w:jc w:val="both"/>
      </w:pPr>
      <w:r>
        <w:rPr>
          <w:sz w:val="22"/>
          <w:szCs w:val="22"/>
        </w:rPr>
        <w:t>5. In the event of any discrepancy between the Agreement and its annexes, the text of the Agreement shall prevail.</w:t>
      </w:r>
    </w:p>
    <w:p w14:paraId="30B8834D" w14:textId="77777777" w:rsidR="00A26E9C" w:rsidRDefault="0098437C" w:rsidP="00286A0A">
      <w:pPr>
        <w:spacing w:after="100" w:line="276" w:lineRule="auto"/>
        <w:jc w:val="both"/>
      </w:pPr>
      <w:r>
        <w:rPr>
          <w:sz w:val="22"/>
          <w:szCs w:val="22"/>
        </w:rPr>
        <w:t>6. The Parties undertake to notify each other of any change to the address and/or details specified in Section 13 of the Agreement, no later than 3 (three) business days after such change, in the manner established in clause 12.7.</w:t>
      </w:r>
    </w:p>
    <w:p w14:paraId="3191EF59" w14:textId="77777777" w:rsidR="00A26E9C" w:rsidRDefault="0098437C" w:rsidP="00286A0A">
      <w:pPr>
        <w:spacing w:after="100" w:line="276" w:lineRule="auto"/>
        <w:jc w:val="both"/>
      </w:pPr>
      <w:r>
        <w:rPr>
          <w:sz w:val="22"/>
          <w:szCs w:val="22"/>
        </w:rPr>
        <w:t>7. Letters, notices and/or messages shall be sent to the receiving Party at the address specified in Section 13 (or a previously notified changed address), by: (a) personal or courier delivery – deemed received on the date/time of actual receipt with a receipt mark; (b) registered mail with delivery confirmation – deemed received on the date of actual delivery or refusal/absence confirmation; or (c) email – deemed received on the date sent, as recorded on the sender’s email server (scanned copies remain fully binding until originals are provided). Originals of documents sent in advance by email shall be sent within 5 (five) business days by one of the methods above. Any claims under the Agreement must be sent by registered or certified post; if returned to sender, the rules of this clause apply.</w:t>
      </w:r>
    </w:p>
    <w:p w14:paraId="46980305" w14:textId="77777777" w:rsidR="00A26E9C" w:rsidRDefault="0098437C" w:rsidP="00286A0A">
      <w:pPr>
        <w:spacing w:after="100" w:line="276" w:lineRule="auto"/>
        <w:jc w:val="both"/>
      </w:pPr>
      <w:r>
        <w:rPr>
          <w:sz w:val="22"/>
          <w:szCs w:val="22"/>
        </w:rPr>
        <w:t>8. The Client Code is a mandatory requisite for any telephone communication between the Client and the Broker. If the code matches, the Client is considered identified.</w:t>
      </w:r>
    </w:p>
    <w:p w14:paraId="50B8C0EA" w14:textId="77777777" w:rsidR="00A26E9C" w:rsidRDefault="0098437C" w:rsidP="00286A0A">
      <w:pPr>
        <w:spacing w:after="100" w:line="276" w:lineRule="auto"/>
        <w:jc w:val="both"/>
      </w:pPr>
      <w:r>
        <w:rPr>
          <w:sz w:val="22"/>
          <w:szCs w:val="22"/>
        </w:rPr>
        <w:t>9. For the avoidance of doubt, except where otherwise expressly provided, any delay in exercising a right granted by law or the Agreement does not constitute a waiver of that right.</w:t>
      </w:r>
    </w:p>
    <w:p w14:paraId="5ACDB2A3" w14:textId="77777777" w:rsidR="00A26E9C" w:rsidRDefault="0098437C" w:rsidP="00286A0A">
      <w:pPr>
        <w:spacing w:after="100" w:line="276" w:lineRule="auto"/>
        <w:jc w:val="both"/>
      </w:pPr>
      <w:r>
        <w:rPr>
          <w:sz w:val="22"/>
          <w:szCs w:val="22"/>
        </w:rPr>
        <w:t>10. Assignment (including as collateral) of the Client’s monetary claims against the Broker under the Agreement requires the Broker’s prior written consent and shall be formalized by a tripartite agreement. Violation of this clause entitles the Broker to a fine of 20% (twenty percent) of the value of the rights assigned in breach of this procedure.</w:t>
      </w:r>
    </w:p>
    <w:p w14:paraId="204B0B0E" w14:textId="77777777" w:rsidR="00A26E9C" w:rsidRDefault="0098437C" w:rsidP="00286A0A">
      <w:pPr>
        <w:spacing w:after="100" w:line="276" w:lineRule="auto"/>
        <w:jc w:val="both"/>
      </w:pPr>
      <w:r>
        <w:rPr>
          <w:sz w:val="22"/>
          <w:szCs w:val="22"/>
        </w:rPr>
        <w:t>11. In all other respects not regulated by the Agreement, the Parties shall be guided by applicable legislation.</w:t>
      </w:r>
    </w:p>
    <w:p w14:paraId="79F3EAE1" w14:textId="77777777" w:rsidR="00A26E9C" w:rsidRDefault="0098437C" w:rsidP="00286A0A">
      <w:pPr>
        <w:spacing w:after="100" w:line="276" w:lineRule="auto"/>
        <w:jc w:val="both"/>
      </w:pPr>
      <w:r>
        <w:rPr>
          <w:sz w:val="22"/>
          <w:szCs w:val="22"/>
        </w:rPr>
        <w:t>12. The Agreement is drawn up in 2 (two) original counterparts of equal legal force, one for each of the Parties.</w:t>
      </w:r>
    </w:p>
    <w:p w14:paraId="1D86AEEE" w14:textId="77777777" w:rsidR="00A26E9C" w:rsidRPr="007B561B" w:rsidRDefault="0098437C" w:rsidP="00286A0A">
      <w:pPr>
        <w:pStyle w:val="Heading1"/>
        <w:spacing w:before="300" w:after="150" w:line="276" w:lineRule="auto"/>
        <w:rPr>
          <w:color w:val="215E99" w:themeColor="text2" w:themeTint="BF"/>
        </w:rPr>
      </w:pPr>
      <w:r w:rsidRPr="007B561B">
        <w:rPr>
          <w:b/>
          <w:bCs/>
          <w:color w:val="215E99" w:themeColor="text2" w:themeTint="BF"/>
          <w:sz w:val="24"/>
          <w:szCs w:val="24"/>
        </w:rPr>
        <w:t>13. List of appendices</w:t>
      </w:r>
    </w:p>
    <w:p w14:paraId="52F1973C" w14:textId="77777777" w:rsidR="00A26E9C" w:rsidRDefault="0098437C" w:rsidP="00286A0A">
      <w:pPr>
        <w:spacing w:after="100" w:line="276" w:lineRule="auto"/>
        <w:jc w:val="both"/>
      </w:pPr>
      <w:r>
        <w:rPr>
          <w:sz w:val="22"/>
          <w:szCs w:val="22"/>
        </w:rPr>
        <w:lastRenderedPageBreak/>
        <w:t>1. Appendix No. 1 – Form of the Client’s Order for the purchase of Goods;</w:t>
      </w:r>
    </w:p>
    <w:p w14:paraId="1943AA2C" w14:textId="77777777" w:rsidR="00A26E9C" w:rsidRDefault="0098437C" w:rsidP="00286A0A">
      <w:pPr>
        <w:spacing w:after="100" w:line="276" w:lineRule="auto"/>
        <w:jc w:val="both"/>
      </w:pPr>
      <w:r>
        <w:rPr>
          <w:sz w:val="22"/>
          <w:szCs w:val="22"/>
        </w:rPr>
        <w:t>2. Appendix No. 2 – Form of the Client’s Order for the sale of Goods;</w:t>
      </w:r>
    </w:p>
    <w:p w14:paraId="53E41780" w14:textId="77777777" w:rsidR="00A26E9C" w:rsidRDefault="0098437C" w:rsidP="00286A0A">
      <w:pPr>
        <w:spacing w:after="100" w:line="276" w:lineRule="auto"/>
        <w:jc w:val="both"/>
      </w:pPr>
      <w:r>
        <w:rPr>
          <w:sz w:val="22"/>
          <w:szCs w:val="22"/>
        </w:rPr>
        <w:t>3. Appendix No. 3 – Form of the Broker’s Report on the results of trades;</w:t>
      </w:r>
    </w:p>
    <w:p w14:paraId="70666835" w14:textId="77777777" w:rsidR="00A26E9C" w:rsidRDefault="0098437C" w:rsidP="00286A0A">
      <w:pPr>
        <w:spacing w:after="100" w:line="276" w:lineRule="auto"/>
        <w:jc w:val="both"/>
      </w:pPr>
      <w:r>
        <w:rPr>
          <w:sz w:val="22"/>
          <w:szCs w:val="22"/>
        </w:rPr>
        <w:t>4. Appendix No. 4 – Application (details) form;</w:t>
      </w:r>
    </w:p>
    <w:p w14:paraId="23B8A9E0" w14:textId="77777777" w:rsidR="00A26E9C" w:rsidRDefault="0098437C" w:rsidP="00286A0A">
      <w:pPr>
        <w:spacing w:after="100" w:line="276" w:lineRule="auto"/>
        <w:jc w:val="both"/>
      </w:pPr>
      <w:r>
        <w:rPr>
          <w:sz w:val="22"/>
          <w:szCs w:val="22"/>
        </w:rPr>
        <w:t>5. Appendix No. 5 – Form Agreement (procedure for determining and reimbursing the Broker’s expenses during transportation of the Exchange Commodity by rail);</w:t>
      </w:r>
    </w:p>
    <w:p w14:paraId="7E59AA26" w14:textId="77777777" w:rsidR="00A26E9C" w:rsidRDefault="0098437C" w:rsidP="00286A0A">
      <w:pPr>
        <w:spacing w:after="100" w:line="276" w:lineRule="auto"/>
        <w:jc w:val="both"/>
        <w:rPr>
          <w:sz w:val="22"/>
          <w:szCs w:val="22"/>
        </w:rPr>
      </w:pPr>
      <w:r>
        <w:rPr>
          <w:sz w:val="22"/>
          <w:szCs w:val="22"/>
        </w:rPr>
        <w:t>6. Appendix No. 6 – Form of the Report on Expenses Incurred.</w:t>
      </w:r>
    </w:p>
    <w:p w14:paraId="39C52FA2" w14:textId="77777777" w:rsidR="007B561B" w:rsidRDefault="007B561B" w:rsidP="00286A0A">
      <w:pPr>
        <w:spacing w:after="100" w:line="276" w:lineRule="auto"/>
        <w:jc w:val="both"/>
        <w:rPr>
          <w:sz w:val="22"/>
          <w:szCs w:val="22"/>
        </w:rPr>
      </w:pPr>
    </w:p>
    <w:p w14:paraId="5CC11A94" w14:textId="77777777" w:rsidR="007B561B" w:rsidRDefault="007B561B" w:rsidP="00286A0A">
      <w:pPr>
        <w:spacing w:after="100" w:line="276" w:lineRule="auto"/>
        <w:jc w:val="both"/>
      </w:pPr>
    </w:p>
    <w:p w14:paraId="5AEFFCE5" w14:textId="14840EA4" w:rsidR="007B561B" w:rsidRPr="007B561B" w:rsidRDefault="007B561B" w:rsidP="007B561B">
      <w:pPr>
        <w:spacing w:line="276" w:lineRule="auto"/>
        <w:rPr>
          <w:b/>
          <w:bCs/>
          <w:sz w:val="24"/>
          <w:szCs w:val="24"/>
        </w:rPr>
      </w:pPr>
    </w:p>
    <w:tbl>
      <w:tblPr>
        <w:tblpPr w:leftFromText="180" w:rightFromText="180" w:vertAnchor="page" w:horzAnchor="margin" w:tblpY="3496"/>
        <w:tblW w:w="9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814"/>
        <w:gridCol w:w="4814"/>
      </w:tblGrid>
      <w:tr w:rsidR="00A26E9C" w14:paraId="1CDF5774" w14:textId="77777777" w:rsidTr="007B561B">
        <w:tc>
          <w:tcPr>
            <w:tcW w:w="4814" w:type="dxa"/>
            <w:shd w:val="clear" w:color="auto" w:fill="F2F2F2"/>
          </w:tcPr>
          <w:p w14:paraId="1E7F1DAC" w14:textId="77777777" w:rsidR="00A26E9C" w:rsidRDefault="0098437C" w:rsidP="007B561B">
            <w:pPr>
              <w:spacing w:after="120" w:line="276" w:lineRule="auto"/>
              <w:jc w:val="center"/>
            </w:pPr>
            <w:r>
              <w:rPr>
                <w:b/>
                <w:bCs/>
                <w:sz w:val="22"/>
                <w:szCs w:val="22"/>
              </w:rPr>
              <w:t>BROKER</w:t>
            </w:r>
          </w:p>
        </w:tc>
        <w:tc>
          <w:tcPr>
            <w:tcW w:w="4814" w:type="dxa"/>
            <w:shd w:val="clear" w:color="auto" w:fill="F2F2F2"/>
          </w:tcPr>
          <w:p w14:paraId="0DA20D27" w14:textId="77777777" w:rsidR="00A26E9C" w:rsidRDefault="0098437C" w:rsidP="007B561B">
            <w:pPr>
              <w:spacing w:after="120" w:line="276" w:lineRule="auto"/>
              <w:jc w:val="center"/>
            </w:pPr>
            <w:r>
              <w:rPr>
                <w:b/>
                <w:bCs/>
                <w:sz w:val="22"/>
                <w:szCs w:val="22"/>
              </w:rPr>
              <w:t>CLIENT</w:t>
            </w:r>
          </w:p>
        </w:tc>
      </w:tr>
      <w:tr w:rsidR="00A26E9C" w14:paraId="2459EDA3" w14:textId="77777777" w:rsidTr="007B561B">
        <w:tc>
          <w:tcPr>
            <w:tcW w:w="4814" w:type="dxa"/>
          </w:tcPr>
          <w:p w14:paraId="3F2ABF27" w14:textId="77777777" w:rsidR="00A26E9C" w:rsidRDefault="0098437C" w:rsidP="007B561B">
            <w:pPr>
              <w:spacing w:after="120" w:line="276" w:lineRule="auto"/>
            </w:pPr>
            <w:r>
              <w:rPr>
                <w:b/>
                <w:bCs/>
                <w:sz w:val="22"/>
                <w:szCs w:val="22"/>
              </w:rPr>
              <w:t>KMAK International L.L.C-FZ</w:t>
            </w:r>
          </w:p>
          <w:p w14:paraId="65F415FB" w14:textId="77777777" w:rsidR="00A26E9C" w:rsidRDefault="0098437C" w:rsidP="007B561B">
            <w:pPr>
              <w:spacing w:after="120" w:line="276" w:lineRule="auto"/>
            </w:pPr>
            <w:r>
              <w:rPr>
                <w:sz w:val="22"/>
                <w:szCs w:val="22"/>
              </w:rPr>
              <w:t>Registered address: _______________________________</w:t>
            </w:r>
          </w:p>
          <w:p w14:paraId="5FFC1DB7" w14:textId="77777777" w:rsidR="00A26E9C" w:rsidRDefault="0098437C" w:rsidP="007B561B">
            <w:pPr>
              <w:spacing w:after="120" w:line="276" w:lineRule="auto"/>
            </w:pPr>
            <w:r>
              <w:rPr>
                <w:sz w:val="22"/>
                <w:szCs w:val="22"/>
              </w:rPr>
              <w:t>License / Registration No.: ___________________</w:t>
            </w:r>
          </w:p>
          <w:p w14:paraId="660CE605" w14:textId="77777777" w:rsidR="00A26E9C" w:rsidRDefault="0098437C" w:rsidP="007B561B">
            <w:pPr>
              <w:spacing w:after="120" w:line="276" w:lineRule="auto"/>
            </w:pPr>
            <w:r>
              <w:rPr>
                <w:sz w:val="22"/>
                <w:szCs w:val="22"/>
              </w:rPr>
              <w:t>Bank: _______________________________</w:t>
            </w:r>
          </w:p>
          <w:p w14:paraId="17E14747" w14:textId="77777777" w:rsidR="00A26E9C" w:rsidRDefault="0098437C" w:rsidP="007B561B">
            <w:pPr>
              <w:spacing w:after="120" w:line="276" w:lineRule="auto"/>
            </w:pPr>
            <w:r>
              <w:rPr>
                <w:sz w:val="22"/>
                <w:szCs w:val="22"/>
              </w:rPr>
              <w:t>Account No. / IBAN: _______________________________</w:t>
            </w:r>
          </w:p>
          <w:p w14:paraId="38783321" w14:textId="77777777" w:rsidR="00A26E9C" w:rsidRDefault="0098437C" w:rsidP="007B561B">
            <w:pPr>
              <w:spacing w:after="120" w:line="276" w:lineRule="auto"/>
            </w:pPr>
            <w:r>
              <w:rPr>
                <w:sz w:val="22"/>
                <w:szCs w:val="22"/>
              </w:rPr>
              <w:t>SWIFT / BIC: _______________________________</w:t>
            </w:r>
          </w:p>
          <w:p w14:paraId="764E45A3" w14:textId="77777777" w:rsidR="00A26E9C" w:rsidRDefault="0098437C" w:rsidP="007B561B">
            <w:pPr>
              <w:spacing w:after="120" w:line="276" w:lineRule="auto"/>
            </w:pPr>
            <w:r>
              <w:rPr>
                <w:sz w:val="22"/>
                <w:szCs w:val="22"/>
              </w:rPr>
              <w:t>Email: _______________________________</w:t>
            </w:r>
          </w:p>
          <w:p w14:paraId="33D27773" w14:textId="77777777" w:rsidR="00A26E9C" w:rsidRDefault="0098437C" w:rsidP="007B561B">
            <w:pPr>
              <w:spacing w:after="120" w:line="276" w:lineRule="auto"/>
            </w:pPr>
            <w:r>
              <w:rPr>
                <w:sz w:val="22"/>
                <w:szCs w:val="22"/>
              </w:rPr>
              <w:t xml:space="preserve"> </w:t>
            </w:r>
          </w:p>
          <w:p w14:paraId="2C3D4C92" w14:textId="77777777" w:rsidR="00A26E9C" w:rsidRDefault="0098437C" w:rsidP="007B561B">
            <w:pPr>
              <w:spacing w:after="120" w:line="276" w:lineRule="auto"/>
            </w:pPr>
            <w:r>
              <w:rPr>
                <w:sz w:val="22"/>
                <w:szCs w:val="22"/>
              </w:rPr>
              <w:t>Director</w:t>
            </w:r>
          </w:p>
          <w:p w14:paraId="46AF560E" w14:textId="77777777" w:rsidR="00A26E9C" w:rsidRDefault="0098437C" w:rsidP="007B561B">
            <w:pPr>
              <w:spacing w:after="120" w:line="276" w:lineRule="auto"/>
            </w:pPr>
            <w:r>
              <w:rPr>
                <w:b/>
                <w:bCs/>
                <w:sz w:val="22"/>
                <w:szCs w:val="22"/>
              </w:rPr>
              <w:t>Muhammad Arsallah Khan</w:t>
            </w:r>
          </w:p>
          <w:p w14:paraId="4F8528D5" w14:textId="77777777" w:rsidR="00A26E9C" w:rsidRDefault="0098437C" w:rsidP="007B561B">
            <w:pPr>
              <w:spacing w:after="120" w:line="276" w:lineRule="auto"/>
            </w:pPr>
            <w:r>
              <w:rPr>
                <w:sz w:val="22"/>
                <w:szCs w:val="22"/>
              </w:rPr>
              <w:t xml:space="preserve"> </w:t>
            </w:r>
          </w:p>
          <w:p w14:paraId="427C53BD" w14:textId="77777777" w:rsidR="00A26E9C" w:rsidRDefault="0098437C" w:rsidP="007B561B">
            <w:pPr>
              <w:spacing w:after="120" w:line="276" w:lineRule="auto"/>
            </w:pPr>
            <w:r>
              <w:rPr>
                <w:sz w:val="22"/>
                <w:szCs w:val="22"/>
              </w:rPr>
              <w:t>_______________________ (signature)</w:t>
            </w:r>
          </w:p>
        </w:tc>
        <w:tc>
          <w:tcPr>
            <w:tcW w:w="4814" w:type="dxa"/>
          </w:tcPr>
          <w:p w14:paraId="36A543C4" w14:textId="77777777" w:rsidR="00A26E9C" w:rsidRDefault="0098437C" w:rsidP="007B561B">
            <w:pPr>
              <w:spacing w:after="120" w:line="276" w:lineRule="auto"/>
            </w:pPr>
            <w:r>
              <w:rPr>
                <w:sz w:val="22"/>
                <w:szCs w:val="22"/>
              </w:rPr>
              <w:t>_______________________________</w:t>
            </w:r>
          </w:p>
          <w:p w14:paraId="7D258254" w14:textId="77777777" w:rsidR="00A26E9C" w:rsidRDefault="0098437C" w:rsidP="007B561B">
            <w:pPr>
              <w:spacing w:after="120" w:line="276" w:lineRule="auto"/>
            </w:pPr>
            <w:r>
              <w:rPr>
                <w:sz w:val="22"/>
                <w:szCs w:val="22"/>
              </w:rPr>
              <w:t>Registered address: _______________________________</w:t>
            </w:r>
          </w:p>
          <w:p w14:paraId="2305BF56" w14:textId="77777777" w:rsidR="00A26E9C" w:rsidRDefault="0098437C" w:rsidP="007B561B">
            <w:pPr>
              <w:spacing w:after="120" w:line="276" w:lineRule="auto"/>
            </w:pPr>
            <w:r>
              <w:rPr>
                <w:sz w:val="22"/>
                <w:szCs w:val="22"/>
              </w:rPr>
              <w:t>Registration No.: _______________________________</w:t>
            </w:r>
          </w:p>
          <w:p w14:paraId="2E8A1298" w14:textId="77777777" w:rsidR="00A26E9C" w:rsidRDefault="0098437C" w:rsidP="007B561B">
            <w:pPr>
              <w:spacing w:after="120" w:line="276" w:lineRule="auto"/>
            </w:pPr>
            <w:r>
              <w:rPr>
                <w:sz w:val="22"/>
                <w:szCs w:val="22"/>
              </w:rPr>
              <w:t>Bank: _______________________________</w:t>
            </w:r>
          </w:p>
          <w:p w14:paraId="01F82E95" w14:textId="77777777" w:rsidR="00A26E9C" w:rsidRDefault="0098437C" w:rsidP="007B561B">
            <w:pPr>
              <w:spacing w:after="120" w:line="276" w:lineRule="auto"/>
            </w:pPr>
            <w:r>
              <w:rPr>
                <w:sz w:val="22"/>
                <w:szCs w:val="22"/>
              </w:rPr>
              <w:t>Account No. / IBAN: _______________________________</w:t>
            </w:r>
          </w:p>
          <w:p w14:paraId="291FCA0B" w14:textId="77777777" w:rsidR="00A26E9C" w:rsidRDefault="0098437C" w:rsidP="007B561B">
            <w:pPr>
              <w:spacing w:after="120" w:line="276" w:lineRule="auto"/>
            </w:pPr>
            <w:r>
              <w:rPr>
                <w:sz w:val="22"/>
                <w:szCs w:val="22"/>
              </w:rPr>
              <w:t>SWIFT / BIC: _______________________________</w:t>
            </w:r>
          </w:p>
          <w:p w14:paraId="4396DF84" w14:textId="77777777" w:rsidR="00A26E9C" w:rsidRDefault="0098437C" w:rsidP="007B561B">
            <w:pPr>
              <w:spacing w:after="120" w:line="276" w:lineRule="auto"/>
            </w:pPr>
            <w:r>
              <w:rPr>
                <w:sz w:val="22"/>
                <w:szCs w:val="22"/>
              </w:rPr>
              <w:t>Email: _______________________________</w:t>
            </w:r>
          </w:p>
          <w:p w14:paraId="0E099B6E" w14:textId="77777777" w:rsidR="00A26E9C" w:rsidRDefault="0098437C" w:rsidP="007B561B">
            <w:pPr>
              <w:spacing w:after="120" w:line="276" w:lineRule="auto"/>
            </w:pPr>
            <w:r>
              <w:rPr>
                <w:sz w:val="22"/>
                <w:szCs w:val="22"/>
              </w:rPr>
              <w:t xml:space="preserve"> </w:t>
            </w:r>
          </w:p>
          <w:p w14:paraId="219C8196" w14:textId="77777777" w:rsidR="00A26E9C" w:rsidRDefault="0098437C" w:rsidP="007B561B">
            <w:pPr>
              <w:spacing w:after="120" w:line="276" w:lineRule="auto"/>
            </w:pPr>
            <w:r>
              <w:rPr>
                <w:sz w:val="22"/>
                <w:szCs w:val="22"/>
              </w:rPr>
              <w:t>Represented by (position)</w:t>
            </w:r>
          </w:p>
          <w:p w14:paraId="0C241AEE" w14:textId="77777777" w:rsidR="00A26E9C" w:rsidRDefault="0098437C" w:rsidP="007B561B">
            <w:pPr>
              <w:spacing w:after="120" w:line="276" w:lineRule="auto"/>
            </w:pPr>
            <w:r>
              <w:rPr>
                <w:sz w:val="22"/>
                <w:szCs w:val="22"/>
              </w:rPr>
              <w:t>_______________________________</w:t>
            </w:r>
          </w:p>
          <w:p w14:paraId="6029E238" w14:textId="77777777" w:rsidR="00A26E9C" w:rsidRDefault="0098437C" w:rsidP="007B561B">
            <w:pPr>
              <w:spacing w:after="120" w:line="276" w:lineRule="auto"/>
            </w:pPr>
            <w:r>
              <w:rPr>
                <w:sz w:val="22"/>
                <w:szCs w:val="22"/>
              </w:rPr>
              <w:t xml:space="preserve"> </w:t>
            </w:r>
          </w:p>
          <w:p w14:paraId="41D85C4E" w14:textId="77777777" w:rsidR="00A26E9C" w:rsidRDefault="0098437C" w:rsidP="007B561B">
            <w:pPr>
              <w:spacing w:after="120" w:line="276" w:lineRule="auto"/>
            </w:pPr>
            <w:r>
              <w:rPr>
                <w:sz w:val="22"/>
                <w:szCs w:val="22"/>
              </w:rPr>
              <w:t>_______________________ (signature)</w:t>
            </w:r>
          </w:p>
        </w:tc>
      </w:tr>
    </w:tbl>
    <w:p w14:paraId="5BE57FE8" w14:textId="77777777" w:rsidR="007B561B" w:rsidRDefault="007B561B" w:rsidP="00286A0A">
      <w:pPr>
        <w:spacing w:line="276" w:lineRule="auto"/>
      </w:pPr>
    </w:p>
    <w:p w14:paraId="0E68C10C" w14:textId="77777777" w:rsidR="007B561B" w:rsidRDefault="007B561B" w:rsidP="00286A0A">
      <w:pPr>
        <w:spacing w:line="276" w:lineRule="auto"/>
      </w:pPr>
    </w:p>
    <w:p w14:paraId="63C2B410" w14:textId="77777777" w:rsidR="007B561B" w:rsidRDefault="007B561B" w:rsidP="00286A0A">
      <w:pPr>
        <w:spacing w:line="276" w:lineRule="auto"/>
      </w:pPr>
    </w:p>
    <w:p w14:paraId="2D487B20" w14:textId="77777777" w:rsidR="007B561B" w:rsidRDefault="007B561B" w:rsidP="00286A0A">
      <w:pPr>
        <w:spacing w:line="276" w:lineRule="auto"/>
      </w:pPr>
    </w:p>
    <w:p w14:paraId="50A83C56" w14:textId="77777777" w:rsidR="007B561B" w:rsidRDefault="007B561B" w:rsidP="00286A0A">
      <w:pPr>
        <w:spacing w:line="276" w:lineRule="auto"/>
      </w:pPr>
    </w:p>
    <w:p w14:paraId="611F948B" w14:textId="77777777" w:rsidR="007B561B" w:rsidRDefault="007B561B" w:rsidP="00286A0A">
      <w:pPr>
        <w:spacing w:line="276" w:lineRule="auto"/>
      </w:pPr>
    </w:p>
    <w:p w14:paraId="28FE3CC4" w14:textId="6B533392" w:rsidR="00A26E9C" w:rsidRDefault="007B561B" w:rsidP="00286A0A">
      <w:pPr>
        <w:spacing w:line="276" w:lineRule="auto"/>
      </w:pPr>
      <w:r w:rsidRPr="007B561B">
        <w:rPr>
          <w:b/>
          <w:bCs/>
          <w:color w:val="215E99" w:themeColor="text2" w:themeTint="BF"/>
          <w:sz w:val="24"/>
          <w:szCs w:val="24"/>
        </w:rPr>
        <w:t>14. Addresses and payment details of the Parties</w:t>
      </w:r>
      <w:r w:rsidRPr="007B561B">
        <w:rPr>
          <w:color w:val="215E99" w:themeColor="text2" w:themeTint="BF"/>
        </w:rPr>
        <w:t xml:space="preserve"> </w:t>
      </w:r>
      <w:r w:rsidR="0098437C">
        <w:br w:type="page"/>
      </w:r>
    </w:p>
    <w:p w14:paraId="293259D5" w14:textId="77777777" w:rsidR="007B561B" w:rsidRDefault="007B561B" w:rsidP="00286A0A">
      <w:pPr>
        <w:spacing w:after="120" w:line="276" w:lineRule="auto"/>
        <w:rPr>
          <w:sz w:val="22"/>
          <w:szCs w:val="22"/>
        </w:rPr>
      </w:pPr>
    </w:p>
    <w:p w14:paraId="0BAD1953" w14:textId="77777777" w:rsidR="007B561B" w:rsidRDefault="007B561B" w:rsidP="00286A0A">
      <w:pPr>
        <w:spacing w:after="120" w:line="276" w:lineRule="auto"/>
        <w:rPr>
          <w:sz w:val="22"/>
          <w:szCs w:val="22"/>
        </w:rPr>
      </w:pPr>
    </w:p>
    <w:p w14:paraId="0AB12992" w14:textId="77777777" w:rsidR="007B561B" w:rsidRDefault="007B561B" w:rsidP="00286A0A">
      <w:pPr>
        <w:spacing w:after="120" w:line="276" w:lineRule="auto"/>
        <w:rPr>
          <w:sz w:val="22"/>
          <w:szCs w:val="22"/>
        </w:rPr>
      </w:pPr>
    </w:p>
    <w:p w14:paraId="49948428" w14:textId="77777777" w:rsidR="007B561B" w:rsidRDefault="007B561B" w:rsidP="00286A0A">
      <w:pPr>
        <w:spacing w:after="120" w:line="276" w:lineRule="auto"/>
        <w:rPr>
          <w:sz w:val="22"/>
          <w:szCs w:val="22"/>
        </w:rPr>
      </w:pPr>
    </w:p>
    <w:p w14:paraId="619EBC42" w14:textId="77777777" w:rsidR="007B561B" w:rsidRDefault="007B561B" w:rsidP="00286A0A">
      <w:pPr>
        <w:spacing w:after="120" w:line="276" w:lineRule="auto"/>
        <w:rPr>
          <w:sz w:val="22"/>
          <w:szCs w:val="22"/>
        </w:rPr>
      </w:pPr>
    </w:p>
    <w:p w14:paraId="763CCACA" w14:textId="77777777" w:rsidR="007B561B" w:rsidRDefault="007B561B" w:rsidP="00286A0A">
      <w:pPr>
        <w:spacing w:after="120" w:line="276" w:lineRule="auto"/>
        <w:rPr>
          <w:sz w:val="22"/>
          <w:szCs w:val="22"/>
        </w:rPr>
      </w:pPr>
    </w:p>
    <w:p w14:paraId="3C6DE7AC" w14:textId="77777777" w:rsidR="00A26E9C" w:rsidRDefault="0098437C" w:rsidP="00286A0A">
      <w:pPr>
        <w:spacing w:after="120" w:line="276" w:lineRule="auto"/>
      </w:pPr>
      <w:r>
        <w:rPr>
          <w:sz w:val="22"/>
          <w:szCs w:val="22"/>
        </w:rPr>
        <w:t>Appendix No. 1</w:t>
      </w:r>
    </w:p>
    <w:p w14:paraId="5F5D7B5D" w14:textId="77777777" w:rsidR="00A26E9C" w:rsidRDefault="0098437C" w:rsidP="00286A0A">
      <w:pPr>
        <w:spacing w:after="120" w:line="276" w:lineRule="auto"/>
      </w:pPr>
      <w:r>
        <w:rPr>
          <w:sz w:val="22"/>
          <w:szCs w:val="22"/>
        </w:rPr>
        <w:t>to the Agreement for the Provision of Brokerage Services</w:t>
      </w:r>
    </w:p>
    <w:p w14:paraId="20527C5F" w14:textId="77777777" w:rsidR="00A26E9C" w:rsidRDefault="0098437C" w:rsidP="00286A0A">
      <w:pPr>
        <w:spacing w:after="120" w:line="276" w:lineRule="auto"/>
      </w:pPr>
      <w:r>
        <w:rPr>
          <w:sz w:val="22"/>
          <w:szCs w:val="22"/>
        </w:rPr>
        <w:t>from __________ No. __________</w:t>
      </w:r>
    </w:p>
    <w:p w14:paraId="177A1D55" w14:textId="77777777" w:rsidR="00A26E9C" w:rsidRDefault="0098437C" w:rsidP="00286A0A">
      <w:pPr>
        <w:spacing w:before="200" w:after="100" w:line="276" w:lineRule="auto"/>
        <w:jc w:val="center"/>
      </w:pPr>
      <w:r>
        <w:rPr>
          <w:b/>
          <w:bCs/>
          <w:sz w:val="22"/>
          <w:szCs w:val="22"/>
        </w:rPr>
        <w:t>ORDER for the purchase of Goods</w:t>
      </w:r>
    </w:p>
    <w:p w14:paraId="42C41108" w14:textId="39253CDC" w:rsidR="00A26E9C" w:rsidRDefault="0098437C" w:rsidP="00286A0A">
      <w:pPr>
        <w:spacing w:after="100" w:line="276" w:lineRule="auto"/>
        <w:jc w:val="center"/>
      </w:pPr>
      <w:r>
        <w:rPr>
          <w:sz w:val="22"/>
          <w:szCs w:val="22"/>
        </w:rPr>
        <w:t>(</w:t>
      </w:r>
      <w:proofErr w:type="gramStart"/>
      <w:r>
        <w:rPr>
          <w:sz w:val="22"/>
          <w:szCs w:val="22"/>
        </w:rPr>
        <w:t>in</w:t>
      </w:r>
      <w:proofErr w:type="gramEnd"/>
      <w:r>
        <w:rPr>
          <w:sz w:val="22"/>
          <w:szCs w:val="22"/>
        </w:rPr>
        <w:t xml:space="preserve"> the </w:t>
      </w:r>
      <w:r w:rsidR="00630C72">
        <w:rPr>
          <w:sz w:val="22"/>
          <w:szCs w:val="22"/>
        </w:rPr>
        <w:t>Agricultural Products and Bioresources</w:t>
      </w:r>
      <w:r>
        <w:rPr>
          <w:sz w:val="22"/>
          <w:szCs w:val="22"/>
        </w:rPr>
        <w:t xml:space="preserve"> Section of JSC SPIMEX)</w:t>
      </w:r>
    </w:p>
    <w:p w14:paraId="76CE40DC" w14:textId="77777777" w:rsidR="00A26E9C" w:rsidRDefault="0098437C" w:rsidP="00286A0A">
      <w:pPr>
        <w:spacing w:after="200" w:line="276" w:lineRule="auto"/>
        <w:jc w:val="center"/>
      </w:pPr>
      <w:r>
        <w:rPr>
          <w:sz w:val="22"/>
          <w:szCs w:val="22"/>
        </w:rPr>
        <w:t>"___" __________ 20__ year No. __________</w:t>
      </w:r>
    </w:p>
    <w:tbl>
      <w:tblPr>
        <w:tblW w:w="9628"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600"/>
        <w:gridCol w:w="2400"/>
        <w:gridCol w:w="3628"/>
      </w:tblGrid>
      <w:tr w:rsidR="00A26E9C" w14:paraId="7B43A293" w14:textId="77777777">
        <w:tc>
          <w:tcPr>
            <w:tcW w:w="3600" w:type="dxa"/>
          </w:tcPr>
          <w:p w14:paraId="619B39C5" w14:textId="77777777" w:rsidR="00A26E9C" w:rsidRDefault="0098437C" w:rsidP="00286A0A">
            <w:pPr>
              <w:spacing w:after="120" w:line="276" w:lineRule="auto"/>
            </w:pPr>
            <w:r>
              <w:rPr>
                <w:sz w:val="22"/>
                <w:szCs w:val="22"/>
              </w:rPr>
              <w:t>Client Name</w:t>
            </w:r>
          </w:p>
        </w:tc>
        <w:tc>
          <w:tcPr>
            <w:tcW w:w="2400" w:type="dxa"/>
          </w:tcPr>
          <w:p w14:paraId="1B043287" w14:textId="77777777" w:rsidR="00A26E9C" w:rsidRDefault="0098437C" w:rsidP="00286A0A">
            <w:pPr>
              <w:spacing w:after="120" w:line="276" w:lineRule="auto"/>
              <w:jc w:val="both"/>
            </w:pPr>
            <w:r>
              <w:rPr>
                <w:sz w:val="22"/>
                <w:szCs w:val="22"/>
              </w:rPr>
              <w:t xml:space="preserve"> </w:t>
            </w:r>
          </w:p>
        </w:tc>
        <w:tc>
          <w:tcPr>
            <w:tcW w:w="3628" w:type="dxa"/>
          </w:tcPr>
          <w:p w14:paraId="0B133778" w14:textId="77777777" w:rsidR="00A26E9C" w:rsidRDefault="0098437C" w:rsidP="00286A0A">
            <w:pPr>
              <w:spacing w:after="120" w:line="276" w:lineRule="auto"/>
            </w:pPr>
            <w:r>
              <w:rPr>
                <w:sz w:val="22"/>
                <w:szCs w:val="22"/>
              </w:rPr>
              <w:t xml:space="preserve"> </w:t>
            </w:r>
          </w:p>
        </w:tc>
      </w:tr>
      <w:tr w:rsidR="00A26E9C" w14:paraId="606E245D" w14:textId="77777777">
        <w:tc>
          <w:tcPr>
            <w:tcW w:w="3600" w:type="dxa"/>
          </w:tcPr>
          <w:p w14:paraId="6CC0D324" w14:textId="77777777" w:rsidR="00A26E9C" w:rsidRDefault="0098437C" w:rsidP="00286A0A">
            <w:pPr>
              <w:spacing w:after="120" w:line="276" w:lineRule="auto"/>
            </w:pPr>
            <w:r>
              <w:rPr>
                <w:sz w:val="22"/>
                <w:szCs w:val="22"/>
              </w:rPr>
              <w:t>Name of the manufacturer / elevator of the Product</w:t>
            </w:r>
          </w:p>
        </w:tc>
        <w:tc>
          <w:tcPr>
            <w:tcW w:w="2400" w:type="dxa"/>
          </w:tcPr>
          <w:p w14:paraId="3C7101F1" w14:textId="77777777" w:rsidR="00A26E9C" w:rsidRDefault="0098437C" w:rsidP="00286A0A">
            <w:pPr>
              <w:spacing w:after="120" w:line="276" w:lineRule="auto"/>
              <w:jc w:val="both"/>
            </w:pPr>
            <w:r>
              <w:rPr>
                <w:sz w:val="22"/>
                <w:szCs w:val="22"/>
              </w:rPr>
              <w:t xml:space="preserve"> </w:t>
            </w:r>
          </w:p>
        </w:tc>
        <w:tc>
          <w:tcPr>
            <w:tcW w:w="3628" w:type="dxa"/>
          </w:tcPr>
          <w:p w14:paraId="566449C0" w14:textId="77777777" w:rsidR="00A26E9C" w:rsidRDefault="0098437C" w:rsidP="00286A0A">
            <w:pPr>
              <w:spacing w:after="120" w:line="276" w:lineRule="auto"/>
            </w:pPr>
            <w:r>
              <w:rPr>
                <w:sz w:val="22"/>
                <w:szCs w:val="22"/>
              </w:rPr>
              <w:t>[not required]</w:t>
            </w:r>
          </w:p>
        </w:tc>
      </w:tr>
      <w:tr w:rsidR="00A26E9C" w14:paraId="1D7668DF" w14:textId="77777777">
        <w:tc>
          <w:tcPr>
            <w:tcW w:w="3600" w:type="dxa"/>
          </w:tcPr>
          <w:p w14:paraId="7C75E6E9" w14:textId="77777777" w:rsidR="00A26E9C" w:rsidRDefault="0098437C" w:rsidP="00286A0A">
            <w:pPr>
              <w:spacing w:after="120" w:line="276" w:lineRule="auto"/>
            </w:pPr>
            <w:r>
              <w:rPr>
                <w:sz w:val="22"/>
                <w:szCs w:val="22"/>
              </w:rPr>
              <w:t>Name of the field / farm / elevator producing the Product</w:t>
            </w:r>
          </w:p>
        </w:tc>
        <w:tc>
          <w:tcPr>
            <w:tcW w:w="2400" w:type="dxa"/>
          </w:tcPr>
          <w:p w14:paraId="522884C2" w14:textId="77777777" w:rsidR="00A26E9C" w:rsidRDefault="0098437C" w:rsidP="00286A0A">
            <w:pPr>
              <w:spacing w:after="120" w:line="276" w:lineRule="auto"/>
              <w:jc w:val="both"/>
            </w:pPr>
            <w:r>
              <w:rPr>
                <w:sz w:val="22"/>
                <w:szCs w:val="22"/>
              </w:rPr>
              <w:t xml:space="preserve"> </w:t>
            </w:r>
          </w:p>
        </w:tc>
        <w:tc>
          <w:tcPr>
            <w:tcW w:w="3628" w:type="dxa"/>
          </w:tcPr>
          <w:p w14:paraId="7779F9F0" w14:textId="77777777" w:rsidR="00A26E9C" w:rsidRDefault="0098437C" w:rsidP="00286A0A">
            <w:pPr>
              <w:spacing w:after="120" w:line="276" w:lineRule="auto"/>
            </w:pPr>
            <w:r>
              <w:rPr>
                <w:sz w:val="22"/>
                <w:szCs w:val="22"/>
              </w:rPr>
              <w:t>[not required]</w:t>
            </w:r>
          </w:p>
        </w:tc>
      </w:tr>
      <w:tr w:rsidR="00A26E9C" w14:paraId="3A977E12" w14:textId="77777777">
        <w:tc>
          <w:tcPr>
            <w:tcW w:w="3600" w:type="dxa"/>
          </w:tcPr>
          <w:p w14:paraId="62A1F014" w14:textId="77777777" w:rsidR="00A26E9C" w:rsidRDefault="0098437C" w:rsidP="00286A0A">
            <w:pPr>
              <w:spacing w:after="120" w:line="276" w:lineRule="auto"/>
            </w:pPr>
            <w:r>
              <w:rPr>
                <w:sz w:val="22"/>
                <w:szCs w:val="22"/>
              </w:rPr>
              <w:t>Product code according to OKPD 2</w:t>
            </w:r>
          </w:p>
        </w:tc>
        <w:tc>
          <w:tcPr>
            <w:tcW w:w="2400" w:type="dxa"/>
          </w:tcPr>
          <w:p w14:paraId="79840A86" w14:textId="77777777" w:rsidR="00A26E9C" w:rsidRDefault="0098437C" w:rsidP="00286A0A">
            <w:pPr>
              <w:spacing w:after="120" w:line="276" w:lineRule="auto"/>
              <w:jc w:val="both"/>
            </w:pPr>
            <w:r>
              <w:rPr>
                <w:sz w:val="22"/>
                <w:szCs w:val="22"/>
              </w:rPr>
              <w:t xml:space="preserve"> </w:t>
            </w:r>
          </w:p>
        </w:tc>
        <w:tc>
          <w:tcPr>
            <w:tcW w:w="3628" w:type="dxa"/>
          </w:tcPr>
          <w:p w14:paraId="5994C006" w14:textId="77777777" w:rsidR="00A26E9C" w:rsidRDefault="0098437C" w:rsidP="00286A0A">
            <w:pPr>
              <w:spacing w:after="120" w:line="276" w:lineRule="auto"/>
            </w:pPr>
            <w:r>
              <w:rPr>
                <w:sz w:val="22"/>
                <w:szCs w:val="22"/>
              </w:rPr>
              <w:t>[XX.XX.XX.XXX]</w:t>
            </w:r>
          </w:p>
        </w:tc>
      </w:tr>
      <w:tr w:rsidR="00A26E9C" w14:paraId="394FF630" w14:textId="77777777">
        <w:tc>
          <w:tcPr>
            <w:tcW w:w="3600" w:type="dxa"/>
          </w:tcPr>
          <w:p w14:paraId="60CC54D9" w14:textId="77777777" w:rsidR="00A26E9C" w:rsidRDefault="0098437C" w:rsidP="00286A0A">
            <w:pPr>
              <w:spacing w:after="120" w:line="276" w:lineRule="auto"/>
            </w:pPr>
            <w:r>
              <w:rPr>
                <w:sz w:val="22"/>
                <w:szCs w:val="22"/>
              </w:rPr>
              <w:t>Wheat class</w:t>
            </w:r>
          </w:p>
        </w:tc>
        <w:tc>
          <w:tcPr>
            <w:tcW w:w="2400" w:type="dxa"/>
          </w:tcPr>
          <w:p w14:paraId="19E000A5" w14:textId="77777777" w:rsidR="00A26E9C" w:rsidRDefault="0098437C" w:rsidP="00286A0A">
            <w:pPr>
              <w:spacing w:after="120" w:line="276" w:lineRule="auto"/>
              <w:jc w:val="both"/>
            </w:pPr>
            <w:r>
              <w:rPr>
                <w:sz w:val="22"/>
                <w:szCs w:val="22"/>
              </w:rPr>
              <w:t xml:space="preserve"> </w:t>
            </w:r>
          </w:p>
        </w:tc>
        <w:tc>
          <w:tcPr>
            <w:tcW w:w="3628" w:type="dxa"/>
          </w:tcPr>
          <w:p w14:paraId="41857E6D" w14:textId="77777777" w:rsidR="00A26E9C" w:rsidRDefault="0098437C" w:rsidP="00286A0A">
            <w:pPr>
              <w:spacing w:after="120" w:line="276" w:lineRule="auto"/>
            </w:pPr>
            <w:r>
              <w:rPr>
                <w:sz w:val="22"/>
                <w:szCs w:val="22"/>
              </w:rPr>
              <w:t>[in accordance with GOST 9353-2016]</w:t>
            </w:r>
          </w:p>
        </w:tc>
      </w:tr>
      <w:tr w:rsidR="00A26E9C" w14:paraId="3EA428D3" w14:textId="77777777">
        <w:tc>
          <w:tcPr>
            <w:tcW w:w="3600" w:type="dxa"/>
          </w:tcPr>
          <w:p w14:paraId="4BA45A11" w14:textId="77777777" w:rsidR="00A26E9C" w:rsidRDefault="0098437C" w:rsidP="00286A0A">
            <w:pPr>
              <w:spacing w:after="120" w:line="276" w:lineRule="auto"/>
            </w:pPr>
            <w:r>
              <w:rPr>
                <w:sz w:val="22"/>
                <w:szCs w:val="22"/>
              </w:rPr>
              <w:t>Wheat type/subtype</w:t>
            </w:r>
          </w:p>
        </w:tc>
        <w:tc>
          <w:tcPr>
            <w:tcW w:w="2400" w:type="dxa"/>
          </w:tcPr>
          <w:p w14:paraId="7B2014B7" w14:textId="77777777" w:rsidR="00A26E9C" w:rsidRDefault="0098437C" w:rsidP="00286A0A">
            <w:pPr>
              <w:spacing w:after="120" w:line="276" w:lineRule="auto"/>
              <w:jc w:val="both"/>
            </w:pPr>
            <w:r>
              <w:rPr>
                <w:sz w:val="22"/>
                <w:szCs w:val="22"/>
              </w:rPr>
              <w:t xml:space="preserve"> </w:t>
            </w:r>
          </w:p>
        </w:tc>
        <w:tc>
          <w:tcPr>
            <w:tcW w:w="3628" w:type="dxa"/>
          </w:tcPr>
          <w:p w14:paraId="18C7A8D1" w14:textId="77777777" w:rsidR="00A26E9C" w:rsidRDefault="0098437C" w:rsidP="00286A0A">
            <w:pPr>
              <w:spacing w:after="120" w:line="276" w:lineRule="auto"/>
            </w:pPr>
            <w:r>
              <w:rPr>
                <w:sz w:val="22"/>
                <w:szCs w:val="22"/>
              </w:rPr>
              <w:t>[soft/durum; spring/winter]</w:t>
            </w:r>
          </w:p>
        </w:tc>
      </w:tr>
      <w:tr w:rsidR="00A26E9C" w14:paraId="47FB99D7" w14:textId="77777777">
        <w:tc>
          <w:tcPr>
            <w:tcW w:w="3600" w:type="dxa"/>
          </w:tcPr>
          <w:p w14:paraId="3ABF0AC2" w14:textId="77777777" w:rsidR="00A26E9C" w:rsidRDefault="0098437C" w:rsidP="00286A0A">
            <w:pPr>
              <w:spacing w:after="120" w:line="276" w:lineRule="auto"/>
            </w:pPr>
            <w:r>
              <w:rPr>
                <w:sz w:val="22"/>
                <w:szCs w:val="22"/>
              </w:rPr>
              <w:t>Protein content, %</w:t>
            </w:r>
          </w:p>
        </w:tc>
        <w:tc>
          <w:tcPr>
            <w:tcW w:w="2400" w:type="dxa"/>
          </w:tcPr>
          <w:p w14:paraId="4E0C81BA" w14:textId="77777777" w:rsidR="00A26E9C" w:rsidRDefault="0098437C" w:rsidP="00286A0A">
            <w:pPr>
              <w:spacing w:after="120" w:line="276" w:lineRule="auto"/>
              <w:jc w:val="both"/>
            </w:pPr>
            <w:r>
              <w:rPr>
                <w:sz w:val="22"/>
                <w:szCs w:val="22"/>
              </w:rPr>
              <w:t xml:space="preserve"> </w:t>
            </w:r>
          </w:p>
        </w:tc>
        <w:tc>
          <w:tcPr>
            <w:tcW w:w="3628" w:type="dxa"/>
          </w:tcPr>
          <w:p w14:paraId="50D9A0D3" w14:textId="77777777" w:rsidR="00A26E9C" w:rsidRDefault="0098437C" w:rsidP="00286A0A">
            <w:pPr>
              <w:spacing w:after="120" w:line="276" w:lineRule="auto"/>
            </w:pPr>
            <w:r>
              <w:rPr>
                <w:sz w:val="22"/>
                <w:szCs w:val="22"/>
              </w:rPr>
              <w:t>no less</w:t>
            </w:r>
          </w:p>
        </w:tc>
      </w:tr>
      <w:tr w:rsidR="00A26E9C" w14:paraId="3525A435" w14:textId="77777777">
        <w:tc>
          <w:tcPr>
            <w:tcW w:w="3600" w:type="dxa"/>
          </w:tcPr>
          <w:p w14:paraId="1A49A91F" w14:textId="77777777" w:rsidR="00A26E9C" w:rsidRDefault="0098437C" w:rsidP="00286A0A">
            <w:pPr>
              <w:spacing w:after="120" w:line="276" w:lineRule="auto"/>
            </w:pPr>
            <w:r>
              <w:rPr>
                <w:sz w:val="22"/>
                <w:szCs w:val="22"/>
              </w:rPr>
              <w:t>Gluten content, %</w:t>
            </w:r>
          </w:p>
        </w:tc>
        <w:tc>
          <w:tcPr>
            <w:tcW w:w="2400" w:type="dxa"/>
          </w:tcPr>
          <w:p w14:paraId="16E9BFD7" w14:textId="77777777" w:rsidR="00A26E9C" w:rsidRDefault="0098437C" w:rsidP="00286A0A">
            <w:pPr>
              <w:spacing w:after="120" w:line="276" w:lineRule="auto"/>
              <w:jc w:val="both"/>
            </w:pPr>
            <w:r>
              <w:rPr>
                <w:sz w:val="22"/>
                <w:szCs w:val="22"/>
              </w:rPr>
              <w:t xml:space="preserve"> </w:t>
            </w:r>
          </w:p>
        </w:tc>
        <w:tc>
          <w:tcPr>
            <w:tcW w:w="3628" w:type="dxa"/>
          </w:tcPr>
          <w:p w14:paraId="207149B7" w14:textId="77777777" w:rsidR="00A26E9C" w:rsidRDefault="0098437C" w:rsidP="00286A0A">
            <w:pPr>
              <w:spacing w:after="120" w:line="276" w:lineRule="auto"/>
            </w:pPr>
            <w:r>
              <w:rPr>
                <w:sz w:val="22"/>
                <w:szCs w:val="22"/>
              </w:rPr>
              <w:t>no less</w:t>
            </w:r>
          </w:p>
        </w:tc>
      </w:tr>
      <w:tr w:rsidR="00A26E9C" w14:paraId="784631A9" w14:textId="77777777">
        <w:tc>
          <w:tcPr>
            <w:tcW w:w="3600" w:type="dxa"/>
          </w:tcPr>
          <w:p w14:paraId="00195DF9" w14:textId="77777777" w:rsidR="00A26E9C" w:rsidRDefault="0098437C" w:rsidP="00286A0A">
            <w:pPr>
              <w:spacing w:after="120" w:line="276" w:lineRule="auto"/>
            </w:pPr>
            <w:r>
              <w:rPr>
                <w:sz w:val="22"/>
                <w:szCs w:val="22"/>
              </w:rPr>
              <w:t>Moisture content, %</w:t>
            </w:r>
          </w:p>
        </w:tc>
        <w:tc>
          <w:tcPr>
            <w:tcW w:w="2400" w:type="dxa"/>
          </w:tcPr>
          <w:p w14:paraId="6836CF54" w14:textId="77777777" w:rsidR="00A26E9C" w:rsidRDefault="0098437C" w:rsidP="00286A0A">
            <w:pPr>
              <w:spacing w:after="120" w:line="276" w:lineRule="auto"/>
              <w:jc w:val="both"/>
            </w:pPr>
            <w:r>
              <w:rPr>
                <w:sz w:val="22"/>
                <w:szCs w:val="22"/>
              </w:rPr>
              <w:t xml:space="preserve"> </w:t>
            </w:r>
          </w:p>
        </w:tc>
        <w:tc>
          <w:tcPr>
            <w:tcW w:w="3628" w:type="dxa"/>
          </w:tcPr>
          <w:p w14:paraId="19BCBA5D" w14:textId="77777777" w:rsidR="00A26E9C" w:rsidRDefault="0098437C" w:rsidP="00286A0A">
            <w:pPr>
              <w:spacing w:after="120" w:line="276" w:lineRule="auto"/>
            </w:pPr>
            <w:r>
              <w:rPr>
                <w:sz w:val="22"/>
                <w:szCs w:val="22"/>
              </w:rPr>
              <w:t>no more</w:t>
            </w:r>
          </w:p>
        </w:tc>
      </w:tr>
      <w:tr w:rsidR="00A26E9C" w14:paraId="64CB5DAF" w14:textId="77777777">
        <w:tc>
          <w:tcPr>
            <w:tcW w:w="3600" w:type="dxa"/>
          </w:tcPr>
          <w:p w14:paraId="37EC2338" w14:textId="77777777" w:rsidR="00A26E9C" w:rsidRDefault="0098437C" w:rsidP="00286A0A">
            <w:pPr>
              <w:spacing w:after="120" w:line="276" w:lineRule="auto"/>
            </w:pPr>
            <w:r>
              <w:rPr>
                <w:sz w:val="22"/>
                <w:szCs w:val="22"/>
              </w:rPr>
              <w:t>Test (natural) weight, g/l</w:t>
            </w:r>
          </w:p>
        </w:tc>
        <w:tc>
          <w:tcPr>
            <w:tcW w:w="2400" w:type="dxa"/>
          </w:tcPr>
          <w:p w14:paraId="790FFAB9" w14:textId="77777777" w:rsidR="00A26E9C" w:rsidRDefault="0098437C" w:rsidP="00286A0A">
            <w:pPr>
              <w:spacing w:after="120" w:line="276" w:lineRule="auto"/>
              <w:jc w:val="both"/>
            </w:pPr>
            <w:r>
              <w:rPr>
                <w:sz w:val="22"/>
                <w:szCs w:val="22"/>
              </w:rPr>
              <w:t xml:space="preserve"> </w:t>
            </w:r>
          </w:p>
        </w:tc>
        <w:tc>
          <w:tcPr>
            <w:tcW w:w="3628" w:type="dxa"/>
          </w:tcPr>
          <w:p w14:paraId="7512942C" w14:textId="77777777" w:rsidR="00A26E9C" w:rsidRDefault="0098437C" w:rsidP="00286A0A">
            <w:pPr>
              <w:spacing w:after="120" w:line="276" w:lineRule="auto"/>
            </w:pPr>
            <w:r>
              <w:rPr>
                <w:sz w:val="22"/>
                <w:szCs w:val="22"/>
              </w:rPr>
              <w:t>no less</w:t>
            </w:r>
          </w:p>
        </w:tc>
      </w:tr>
      <w:tr w:rsidR="00A26E9C" w14:paraId="624F058B" w14:textId="77777777">
        <w:tc>
          <w:tcPr>
            <w:tcW w:w="3600" w:type="dxa"/>
          </w:tcPr>
          <w:p w14:paraId="68D5EC98" w14:textId="77777777" w:rsidR="00A26E9C" w:rsidRDefault="0098437C" w:rsidP="00286A0A">
            <w:pPr>
              <w:spacing w:after="120" w:line="276" w:lineRule="auto"/>
            </w:pPr>
            <w:r>
              <w:rPr>
                <w:sz w:val="22"/>
                <w:szCs w:val="22"/>
              </w:rPr>
              <w:t>Foreign/weed admixture, %</w:t>
            </w:r>
          </w:p>
        </w:tc>
        <w:tc>
          <w:tcPr>
            <w:tcW w:w="2400" w:type="dxa"/>
          </w:tcPr>
          <w:p w14:paraId="71E2843E" w14:textId="77777777" w:rsidR="00A26E9C" w:rsidRDefault="0098437C" w:rsidP="00286A0A">
            <w:pPr>
              <w:spacing w:after="120" w:line="276" w:lineRule="auto"/>
              <w:jc w:val="both"/>
            </w:pPr>
            <w:r>
              <w:rPr>
                <w:sz w:val="22"/>
                <w:szCs w:val="22"/>
              </w:rPr>
              <w:t xml:space="preserve"> </w:t>
            </w:r>
          </w:p>
        </w:tc>
        <w:tc>
          <w:tcPr>
            <w:tcW w:w="3628" w:type="dxa"/>
          </w:tcPr>
          <w:p w14:paraId="19F8367C" w14:textId="77777777" w:rsidR="00A26E9C" w:rsidRDefault="0098437C" w:rsidP="00286A0A">
            <w:pPr>
              <w:spacing w:after="120" w:line="276" w:lineRule="auto"/>
            </w:pPr>
            <w:r>
              <w:rPr>
                <w:sz w:val="22"/>
                <w:szCs w:val="22"/>
              </w:rPr>
              <w:t>no more</w:t>
            </w:r>
          </w:p>
        </w:tc>
      </w:tr>
      <w:tr w:rsidR="00A26E9C" w14:paraId="7D5AB6DB" w14:textId="77777777">
        <w:tc>
          <w:tcPr>
            <w:tcW w:w="3600" w:type="dxa"/>
          </w:tcPr>
          <w:p w14:paraId="0C947ED0" w14:textId="77777777" w:rsidR="00A26E9C" w:rsidRDefault="0098437C" w:rsidP="00286A0A">
            <w:pPr>
              <w:spacing w:after="120" w:line="276" w:lineRule="auto"/>
            </w:pPr>
            <w:r>
              <w:rPr>
                <w:sz w:val="22"/>
                <w:szCs w:val="22"/>
              </w:rPr>
              <w:t>Infestation by pests</w:t>
            </w:r>
          </w:p>
        </w:tc>
        <w:tc>
          <w:tcPr>
            <w:tcW w:w="2400" w:type="dxa"/>
          </w:tcPr>
          <w:p w14:paraId="37D1B8D2" w14:textId="77777777" w:rsidR="00A26E9C" w:rsidRDefault="0098437C" w:rsidP="00286A0A">
            <w:pPr>
              <w:spacing w:after="120" w:line="276" w:lineRule="auto"/>
              <w:jc w:val="both"/>
            </w:pPr>
            <w:r>
              <w:rPr>
                <w:sz w:val="22"/>
                <w:szCs w:val="22"/>
              </w:rPr>
              <w:t xml:space="preserve"> </w:t>
            </w:r>
          </w:p>
        </w:tc>
        <w:tc>
          <w:tcPr>
            <w:tcW w:w="3628" w:type="dxa"/>
          </w:tcPr>
          <w:p w14:paraId="03AC202B" w14:textId="77777777" w:rsidR="00A26E9C" w:rsidRDefault="0098437C" w:rsidP="00286A0A">
            <w:pPr>
              <w:spacing w:after="120" w:line="276" w:lineRule="auto"/>
            </w:pPr>
            <w:r>
              <w:rPr>
                <w:sz w:val="22"/>
                <w:szCs w:val="22"/>
              </w:rPr>
              <w:t>not allowed</w:t>
            </w:r>
          </w:p>
        </w:tc>
      </w:tr>
      <w:tr w:rsidR="00A26E9C" w14:paraId="18FC6F00" w14:textId="77777777">
        <w:tc>
          <w:tcPr>
            <w:tcW w:w="3600" w:type="dxa"/>
          </w:tcPr>
          <w:p w14:paraId="1C25FA54" w14:textId="77777777" w:rsidR="00A26E9C" w:rsidRDefault="0098437C" w:rsidP="00286A0A">
            <w:pPr>
              <w:spacing w:after="120" w:line="276" w:lineRule="auto"/>
            </w:pPr>
            <w:r>
              <w:rPr>
                <w:sz w:val="22"/>
                <w:szCs w:val="22"/>
              </w:rPr>
              <w:t>Regulatory document for Product</w:t>
            </w:r>
          </w:p>
        </w:tc>
        <w:tc>
          <w:tcPr>
            <w:tcW w:w="2400" w:type="dxa"/>
          </w:tcPr>
          <w:p w14:paraId="78012B46" w14:textId="77777777" w:rsidR="00A26E9C" w:rsidRDefault="0098437C" w:rsidP="00286A0A">
            <w:pPr>
              <w:spacing w:after="120" w:line="276" w:lineRule="auto"/>
              <w:jc w:val="both"/>
            </w:pPr>
            <w:r>
              <w:rPr>
                <w:sz w:val="22"/>
                <w:szCs w:val="22"/>
              </w:rPr>
              <w:t xml:space="preserve"> </w:t>
            </w:r>
          </w:p>
        </w:tc>
        <w:tc>
          <w:tcPr>
            <w:tcW w:w="3628" w:type="dxa"/>
          </w:tcPr>
          <w:p w14:paraId="5FE61690" w14:textId="77777777" w:rsidR="00A26E9C" w:rsidRDefault="0098437C" w:rsidP="00286A0A">
            <w:pPr>
              <w:spacing w:after="120" w:line="276" w:lineRule="auto"/>
            </w:pPr>
            <w:r>
              <w:rPr>
                <w:sz w:val="22"/>
                <w:szCs w:val="22"/>
              </w:rPr>
              <w:t xml:space="preserve"> </w:t>
            </w:r>
          </w:p>
        </w:tc>
      </w:tr>
      <w:tr w:rsidR="00A26E9C" w14:paraId="522C438F" w14:textId="77777777">
        <w:tc>
          <w:tcPr>
            <w:tcW w:w="3600" w:type="dxa"/>
          </w:tcPr>
          <w:p w14:paraId="273B20ED" w14:textId="77777777" w:rsidR="00A26E9C" w:rsidRDefault="0098437C" w:rsidP="00286A0A">
            <w:pPr>
              <w:spacing w:after="120" w:line="276" w:lineRule="auto"/>
            </w:pPr>
            <w:r>
              <w:rPr>
                <w:sz w:val="22"/>
                <w:szCs w:val="22"/>
              </w:rPr>
              <w:t>Basis of delivery of the Goods</w:t>
            </w:r>
          </w:p>
        </w:tc>
        <w:tc>
          <w:tcPr>
            <w:tcW w:w="2400" w:type="dxa"/>
          </w:tcPr>
          <w:p w14:paraId="226AFA58" w14:textId="77777777" w:rsidR="00A26E9C" w:rsidRDefault="0098437C" w:rsidP="00286A0A">
            <w:pPr>
              <w:spacing w:after="120" w:line="276" w:lineRule="auto"/>
              <w:jc w:val="both"/>
            </w:pPr>
            <w:r>
              <w:rPr>
                <w:sz w:val="22"/>
                <w:szCs w:val="22"/>
              </w:rPr>
              <w:t xml:space="preserve"> </w:t>
            </w:r>
          </w:p>
        </w:tc>
        <w:tc>
          <w:tcPr>
            <w:tcW w:w="3628" w:type="dxa"/>
          </w:tcPr>
          <w:p w14:paraId="7D12B810" w14:textId="77777777" w:rsidR="00A26E9C" w:rsidRDefault="0098437C" w:rsidP="00286A0A">
            <w:pPr>
              <w:spacing w:after="120" w:line="276" w:lineRule="auto"/>
            </w:pPr>
            <w:r>
              <w:rPr>
                <w:sz w:val="22"/>
                <w:szCs w:val="22"/>
              </w:rPr>
              <w:t xml:space="preserve"> </w:t>
            </w:r>
          </w:p>
        </w:tc>
      </w:tr>
      <w:tr w:rsidR="00A26E9C" w14:paraId="13B11D7A" w14:textId="77777777">
        <w:tc>
          <w:tcPr>
            <w:tcW w:w="3600" w:type="dxa"/>
          </w:tcPr>
          <w:p w14:paraId="0728A7A2" w14:textId="77777777" w:rsidR="00A26E9C" w:rsidRDefault="0098437C" w:rsidP="00286A0A">
            <w:pPr>
              <w:spacing w:after="120" w:line="276" w:lineRule="auto"/>
            </w:pPr>
            <w:r>
              <w:rPr>
                <w:sz w:val="22"/>
                <w:szCs w:val="22"/>
              </w:rPr>
              <w:t>Mode of Transport</w:t>
            </w:r>
          </w:p>
        </w:tc>
        <w:tc>
          <w:tcPr>
            <w:tcW w:w="2400" w:type="dxa"/>
          </w:tcPr>
          <w:p w14:paraId="3DB3ADCB" w14:textId="77777777" w:rsidR="00A26E9C" w:rsidRDefault="0098437C" w:rsidP="00286A0A">
            <w:pPr>
              <w:spacing w:after="120" w:line="276" w:lineRule="auto"/>
              <w:jc w:val="both"/>
            </w:pPr>
            <w:r>
              <w:rPr>
                <w:sz w:val="22"/>
                <w:szCs w:val="22"/>
              </w:rPr>
              <w:t xml:space="preserve"> </w:t>
            </w:r>
          </w:p>
        </w:tc>
        <w:tc>
          <w:tcPr>
            <w:tcW w:w="3628" w:type="dxa"/>
          </w:tcPr>
          <w:p w14:paraId="311F2A93" w14:textId="77777777" w:rsidR="00A26E9C" w:rsidRDefault="0098437C" w:rsidP="00286A0A">
            <w:pPr>
              <w:spacing w:after="120" w:line="276" w:lineRule="auto"/>
            </w:pPr>
            <w:r>
              <w:rPr>
                <w:sz w:val="22"/>
                <w:szCs w:val="22"/>
              </w:rPr>
              <w:t>[Rail / Road (truck)]</w:t>
            </w:r>
          </w:p>
        </w:tc>
      </w:tr>
      <w:tr w:rsidR="00A26E9C" w14:paraId="517F3EE7" w14:textId="77777777">
        <w:tc>
          <w:tcPr>
            <w:tcW w:w="3600" w:type="dxa"/>
          </w:tcPr>
          <w:p w14:paraId="0CC47D28" w14:textId="77777777" w:rsidR="00A26E9C" w:rsidRDefault="0098437C" w:rsidP="00286A0A">
            <w:pPr>
              <w:spacing w:after="120" w:line="276" w:lineRule="auto"/>
            </w:pPr>
            <w:r>
              <w:rPr>
                <w:sz w:val="22"/>
                <w:szCs w:val="22"/>
              </w:rPr>
              <w:t>Delivery point</w:t>
            </w:r>
          </w:p>
        </w:tc>
        <w:tc>
          <w:tcPr>
            <w:tcW w:w="2400" w:type="dxa"/>
          </w:tcPr>
          <w:p w14:paraId="690224F8" w14:textId="77777777" w:rsidR="00A26E9C" w:rsidRDefault="0098437C" w:rsidP="00286A0A">
            <w:pPr>
              <w:spacing w:after="120" w:line="276" w:lineRule="auto"/>
              <w:jc w:val="both"/>
            </w:pPr>
            <w:r>
              <w:rPr>
                <w:sz w:val="22"/>
                <w:szCs w:val="22"/>
              </w:rPr>
              <w:t xml:space="preserve"> </w:t>
            </w:r>
          </w:p>
        </w:tc>
        <w:tc>
          <w:tcPr>
            <w:tcW w:w="3628" w:type="dxa"/>
          </w:tcPr>
          <w:p w14:paraId="12513C34" w14:textId="77777777" w:rsidR="00A26E9C" w:rsidRDefault="0098437C" w:rsidP="00286A0A">
            <w:pPr>
              <w:spacing w:after="120" w:line="276" w:lineRule="auto"/>
            </w:pPr>
            <w:r>
              <w:rPr>
                <w:sz w:val="22"/>
                <w:szCs w:val="22"/>
              </w:rPr>
              <w:t>[for a railway station – indicate the ESR code; for road delivery – indicate the exact address]</w:t>
            </w:r>
          </w:p>
        </w:tc>
      </w:tr>
      <w:tr w:rsidR="00A26E9C" w14:paraId="34CB1FFC" w14:textId="77777777">
        <w:tc>
          <w:tcPr>
            <w:tcW w:w="3600" w:type="dxa"/>
          </w:tcPr>
          <w:p w14:paraId="199CFD9C" w14:textId="77777777" w:rsidR="00A26E9C" w:rsidRDefault="0098437C" w:rsidP="00286A0A">
            <w:pPr>
              <w:spacing w:after="120" w:line="276" w:lineRule="auto"/>
            </w:pPr>
            <w:r>
              <w:rPr>
                <w:sz w:val="22"/>
                <w:szCs w:val="22"/>
              </w:rPr>
              <w:t>Quantity of Goods, tons</w:t>
            </w:r>
          </w:p>
        </w:tc>
        <w:tc>
          <w:tcPr>
            <w:tcW w:w="2400" w:type="dxa"/>
          </w:tcPr>
          <w:p w14:paraId="36BA0D68" w14:textId="77777777" w:rsidR="00A26E9C" w:rsidRDefault="0098437C" w:rsidP="00286A0A">
            <w:pPr>
              <w:spacing w:after="120" w:line="276" w:lineRule="auto"/>
              <w:jc w:val="both"/>
            </w:pPr>
            <w:r>
              <w:rPr>
                <w:sz w:val="22"/>
                <w:szCs w:val="22"/>
              </w:rPr>
              <w:t xml:space="preserve"> </w:t>
            </w:r>
          </w:p>
        </w:tc>
        <w:tc>
          <w:tcPr>
            <w:tcW w:w="3628" w:type="dxa"/>
          </w:tcPr>
          <w:p w14:paraId="1AA1306A" w14:textId="77777777" w:rsidR="00A26E9C" w:rsidRDefault="0098437C" w:rsidP="00286A0A">
            <w:pPr>
              <w:spacing w:after="120" w:line="276" w:lineRule="auto"/>
            </w:pPr>
            <w:r>
              <w:rPr>
                <w:sz w:val="22"/>
                <w:szCs w:val="22"/>
              </w:rPr>
              <w:t>[multiple of 68 tons for rail; for road delivery – per truck load, as agreed]</w:t>
            </w:r>
          </w:p>
        </w:tc>
      </w:tr>
    </w:tbl>
    <w:p w14:paraId="295A3A56" w14:textId="77777777" w:rsidR="007B561B" w:rsidRDefault="007B561B">
      <w:r>
        <w:br w:type="page"/>
      </w:r>
    </w:p>
    <w:p w14:paraId="057CB037" w14:textId="77777777" w:rsidR="007B561B" w:rsidRDefault="007B561B"/>
    <w:p w14:paraId="1B80DF96" w14:textId="77777777" w:rsidR="007B561B" w:rsidRDefault="007B561B"/>
    <w:p w14:paraId="3A0E3A69" w14:textId="77777777" w:rsidR="007B561B" w:rsidRDefault="007B561B"/>
    <w:p w14:paraId="4EE39B78" w14:textId="77777777" w:rsidR="007B561B" w:rsidRDefault="007B561B"/>
    <w:p w14:paraId="0CD035D2" w14:textId="77777777" w:rsidR="007B561B" w:rsidRDefault="007B561B"/>
    <w:p w14:paraId="2AAD69FE" w14:textId="77777777" w:rsidR="007B561B" w:rsidRDefault="007B561B"/>
    <w:p w14:paraId="59C811A9" w14:textId="77777777" w:rsidR="007B561B" w:rsidRDefault="007B561B"/>
    <w:p w14:paraId="6B5A58CF" w14:textId="77777777" w:rsidR="007B561B" w:rsidRDefault="007B561B"/>
    <w:p w14:paraId="040DE3EE" w14:textId="77777777" w:rsidR="007B561B" w:rsidRDefault="007B561B"/>
    <w:p w14:paraId="23EDD623" w14:textId="77777777" w:rsidR="007B561B" w:rsidRDefault="007B561B"/>
    <w:tbl>
      <w:tblPr>
        <w:tblW w:w="9628"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600"/>
        <w:gridCol w:w="2400"/>
        <w:gridCol w:w="3628"/>
      </w:tblGrid>
      <w:tr w:rsidR="00A26E9C" w14:paraId="43008279" w14:textId="77777777">
        <w:tc>
          <w:tcPr>
            <w:tcW w:w="3600" w:type="dxa"/>
          </w:tcPr>
          <w:p w14:paraId="6F96D957" w14:textId="5A55D1B0" w:rsidR="00A26E9C" w:rsidRDefault="0098437C" w:rsidP="00286A0A">
            <w:pPr>
              <w:spacing w:after="120" w:line="276" w:lineRule="auto"/>
            </w:pPr>
            <w:r>
              <w:rPr>
                <w:sz w:val="22"/>
                <w:szCs w:val="22"/>
              </w:rPr>
              <w:t>Price per 1 ton of Goods (rubles excl. VAT / incl. VAT)</w:t>
            </w:r>
          </w:p>
        </w:tc>
        <w:tc>
          <w:tcPr>
            <w:tcW w:w="2400" w:type="dxa"/>
          </w:tcPr>
          <w:p w14:paraId="091CD3CC" w14:textId="77777777" w:rsidR="00A26E9C" w:rsidRDefault="0098437C" w:rsidP="00286A0A">
            <w:pPr>
              <w:spacing w:after="120" w:line="276" w:lineRule="auto"/>
              <w:jc w:val="both"/>
            </w:pPr>
            <w:r>
              <w:rPr>
                <w:sz w:val="22"/>
                <w:szCs w:val="22"/>
              </w:rPr>
              <w:t xml:space="preserve"> </w:t>
            </w:r>
          </w:p>
        </w:tc>
        <w:tc>
          <w:tcPr>
            <w:tcW w:w="3628" w:type="dxa"/>
          </w:tcPr>
          <w:p w14:paraId="31F5EFE2" w14:textId="77777777" w:rsidR="00A26E9C" w:rsidRDefault="0098437C" w:rsidP="00286A0A">
            <w:pPr>
              <w:spacing w:after="120" w:line="276" w:lineRule="auto"/>
            </w:pPr>
            <w:r>
              <w:rPr>
                <w:sz w:val="22"/>
                <w:szCs w:val="22"/>
              </w:rPr>
              <w:t xml:space="preserve"> </w:t>
            </w:r>
          </w:p>
        </w:tc>
      </w:tr>
      <w:tr w:rsidR="00A26E9C" w14:paraId="0D4DA3C2" w14:textId="77777777">
        <w:tc>
          <w:tcPr>
            <w:tcW w:w="3600" w:type="dxa"/>
          </w:tcPr>
          <w:p w14:paraId="059A3FD7" w14:textId="77777777" w:rsidR="00A26E9C" w:rsidRDefault="0098437C" w:rsidP="00286A0A">
            <w:pPr>
              <w:spacing w:after="120" w:line="276" w:lineRule="auto"/>
            </w:pPr>
            <w:r>
              <w:rPr>
                <w:sz w:val="22"/>
                <w:szCs w:val="22"/>
              </w:rPr>
              <w:t>Order amount (rubles excl. VAT / incl. VAT)</w:t>
            </w:r>
          </w:p>
        </w:tc>
        <w:tc>
          <w:tcPr>
            <w:tcW w:w="2400" w:type="dxa"/>
          </w:tcPr>
          <w:p w14:paraId="098FD375" w14:textId="77777777" w:rsidR="00A26E9C" w:rsidRDefault="0098437C" w:rsidP="00286A0A">
            <w:pPr>
              <w:spacing w:after="120" w:line="276" w:lineRule="auto"/>
              <w:jc w:val="both"/>
            </w:pPr>
            <w:r>
              <w:rPr>
                <w:sz w:val="22"/>
                <w:szCs w:val="22"/>
              </w:rPr>
              <w:t xml:space="preserve"> </w:t>
            </w:r>
          </w:p>
        </w:tc>
        <w:tc>
          <w:tcPr>
            <w:tcW w:w="3628" w:type="dxa"/>
          </w:tcPr>
          <w:p w14:paraId="6DAFD364" w14:textId="77777777" w:rsidR="00A26E9C" w:rsidRDefault="0098437C" w:rsidP="00286A0A">
            <w:pPr>
              <w:spacing w:after="120" w:line="276" w:lineRule="auto"/>
            </w:pPr>
            <w:r>
              <w:rPr>
                <w:sz w:val="22"/>
                <w:szCs w:val="22"/>
              </w:rPr>
              <w:t xml:space="preserve"> </w:t>
            </w:r>
          </w:p>
        </w:tc>
      </w:tr>
      <w:tr w:rsidR="00A26E9C" w14:paraId="42650ED6" w14:textId="77777777">
        <w:tc>
          <w:tcPr>
            <w:tcW w:w="3600" w:type="dxa"/>
          </w:tcPr>
          <w:p w14:paraId="769009B0" w14:textId="77777777" w:rsidR="00A26E9C" w:rsidRDefault="0098437C" w:rsidP="00286A0A">
            <w:pPr>
              <w:spacing w:after="120" w:line="276" w:lineRule="auto"/>
            </w:pPr>
            <w:r>
              <w:rPr>
                <w:sz w:val="22"/>
                <w:szCs w:val="22"/>
              </w:rPr>
              <w:t>Transportation of the Goods to the Delivery Point is included in the price of the Order</w:t>
            </w:r>
          </w:p>
        </w:tc>
        <w:tc>
          <w:tcPr>
            <w:tcW w:w="2400" w:type="dxa"/>
          </w:tcPr>
          <w:p w14:paraId="0ED09855" w14:textId="77777777" w:rsidR="00A26E9C" w:rsidRDefault="0098437C" w:rsidP="00286A0A">
            <w:pPr>
              <w:spacing w:after="120" w:line="276" w:lineRule="auto"/>
              <w:jc w:val="both"/>
            </w:pPr>
            <w:r>
              <w:rPr>
                <w:sz w:val="22"/>
                <w:szCs w:val="22"/>
              </w:rPr>
              <w:t xml:space="preserve"> </w:t>
            </w:r>
          </w:p>
        </w:tc>
        <w:tc>
          <w:tcPr>
            <w:tcW w:w="3628" w:type="dxa"/>
          </w:tcPr>
          <w:p w14:paraId="73709DDD" w14:textId="77777777" w:rsidR="00A26E9C" w:rsidRDefault="0098437C" w:rsidP="00286A0A">
            <w:pPr>
              <w:spacing w:after="120" w:line="276" w:lineRule="auto"/>
            </w:pPr>
            <w:r>
              <w:rPr>
                <w:sz w:val="22"/>
                <w:szCs w:val="22"/>
              </w:rPr>
              <w:t>[Yes / No]</w:t>
            </w:r>
          </w:p>
        </w:tc>
      </w:tr>
      <w:tr w:rsidR="00A26E9C" w14:paraId="69380E59" w14:textId="77777777">
        <w:tc>
          <w:tcPr>
            <w:tcW w:w="3600" w:type="dxa"/>
          </w:tcPr>
          <w:p w14:paraId="39F702A2" w14:textId="77777777" w:rsidR="00A26E9C" w:rsidRDefault="0098437C" w:rsidP="00286A0A">
            <w:pPr>
              <w:spacing w:after="120" w:line="276" w:lineRule="auto"/>
            </w:pPr>
            <w:r>
              <w:rPr>
                <w:sz w:val="22"/>
                <w:szCs w:val="22"/>
              </w:rPr>
              <w:t>Validity period of the order</w:t>
            </w:r>
          </w:p>
        </w:tc>
        <w:tc>
          <w:tcPr>
            <w:tcW w:w="2400" w:type="dxa"/>
          </w:tcPr>
          <w:p w14:paraId="542CC0FD" w14:textId="77777777" w:rsidR="00A26E9C" w:rsidRDefault="0098437C" w:rsidP="00286A0A">
            <w:pPr>
              <w:spacing w:after="120" w:line="276" w:lineRule="auto"/>
              <w:jc w:val="both"/>
            </w:pPr>
            <w:r>
              <w:rPr>
                <w:sz w:val="22"/>
                <w:szCs w:val="22"/>
              </w:rPr>
              <w:t xml:space="preserve"> </w:t>
            </w:r>
          </w:p>
        </w:tc>
        <w:tc>
          <w:tcPr>
            <w:tcW w:w="3628" w:type="dxa"/>
          </w:tcPr>
          <w:p w14:paraId="53F49655" w14:textId="77777777" w:rsidR="00A26E9C" w:rsidRDefault="0098437C" w:rsidP="00286A0A">
            <w:pPr>
              <w:spacing w:after="120" w:line="276" w:lineRule="auto"/>
            </w:pPr>
            <w:r>
              <w:rPr>
                <w:sz w:val="22"/>
                <w:szCs w:val="22"/>
              </w:rPr>
              <w:t xml:space="preserve"> </w:t>
            </w:r>
          </w:p>
        </w:tc>
      </w:tr>
      <w:tr w:rsidR="00A26E9C" w14:paraId="170BBE8E" w14:textId="77777777">
        <w:tc>
          <w:tcPr>
            <w:tcW w:w="3600" w:type="dxa"/>
          </w:tcPr>
          <w:p w14:paraId="268B5383" w14:textId="77777777" w:rsidR="00A26E9C" w:rsidRDefault="0098437C" w:rsidP="00286A0A">
            <w:pPr>
              <w:spacing w:after="120" w:line="276" w:lineRule="auto"/>
            </w:pPr>
            <w:r>
              <w:rPr>
                <w:sz w:val="22"/>
                <w:szCs w:val="22"/>
              </w:rPr>
              <w:t>Transaction Form</w:t>
            </w:r>
          </w:p>
        </w:tc>
        <w:tc>
          <w:tcPr>
            <w:tcW w:w="2400" w:type="dxa"/>
          </w:tcPr>
          <w:p w14:paraId="4A0F80A3" w14:textId="77777777" w:rsidR="00A26E9C" w:rsidRDefault="0098437C" w:rsidP="00286A0A">
            <w:pPr>
              <w:spacing w:after="120" w:line="276" w:lineRule="auto"/>
              <w:jc w:val="both"/>
            </w:pPr>
            <w:r>
              <w:rPr>
                <w:sz w:val="22"/>
                <w:szCs w:val="22"/>
              </w:rPr>
              <w:t xml:space="preserve"> </w:t>
            </w:r>
          </w:p>
        </w:tc>
        <w:tc>
          <w:tcPr>
            <w:tcW w:w="3628" w:type="dxa"/>
          </w:tcPr>
          <w:p w14:paraId="4FC6C1F5" w14:textId="77777777" w:rsidR="00A26E9C" w:rsidRDefault="0098437C" w:rsidP="00286A0A">
            <w:pPr>
              <w:spacing w:after="120" w:line="276" w:lineRule="auto"/>
            </w:pPr>
            <w:r>
              <w:rPr>
                <w:sz w:val="22"/>
                <w:szCs w:val="22"/>
              </w:rPr>
              <w:t>1) On behalf of the Broker at the expense of the Client; 2) On behalf of the Client at the Client’s expense</w:t>
            </w:r>
          </w:p>
        </w:tc>
      </w:tr>
      <w:tr w:rsidR="00A26E9C" w14:paraId="50EABF54" w14:textId="77777777">
        <w:tc>
          <w:tcPr>
            <w:tcW w:w="3600" w:type="dxa"/>
          </w:tcPr>
          <w:p w14:paraId="389A0C4D" w14:textId="77777777" w:rsidR="00A26E9C" w:rsidRDefault="0098437C" w:rsidP="00286A0A">
            <w:pPr>
              <w:spacing w:after="120" w:line="276" w:lineRule="auto"/>
            </w:pPr>
            <w:r>
              <w:rPr>
                <w:sz w:val="22"/>
                <w:szCs w:val="22"/>
              </w:rPr>
              <w:t>Type of assignment</w:t>
            </w:r>
          </w:p>
        </w:tc>
        <w:tc>
          <w:tcPr>
            <w:tcW w:w="2400" w:type="dxa"/>
          </w:tcPr>
          <w:p w14:paraId="08D6C117" w14:textId="77777777" w:rsidR="00A26E9C" w:rsidRDefault="0098437C" w:rsidP="00286A0A">
            <w:pPr>
              <w:spacing w:after="120" w:line="276" w:lineRule="auto"/>
              <w:jc w:val="both"/>
            </w:pPr>
            <w:r>
              <w:rPr>
                <w:sz w:val="22"/>
                <w:szCs w:val="22"/>
              </w:rPr>
              <w:t xml:space="preserve"> </w:t>
            </w:r>
          </w:p>
        </w:tc>
        <w:tc>
          <w:tcPr>
            <w:tcW w:w="3628" w:type="dxa"/>
          </w:tcPr>
          <w:p w14:paraId="31BA3E09" w14:textId="77777777" w:rsidR="00A26E9C" w:rsidRDefault="0098437C" w:rsidP="00286A0A">
            <w:pPr>
              <w:spacing w:after="120" w:line="276" w:lineRule="auto"/>
            </w:pPr>
            <w:r>
              <w:rPr>
                <w:sz w:val="22"/>
                <w:szCs w:val="22"/>
              </w:rPr>
              <w:t>[indicated in accordance with clause 3.2 of the Agreement]</w:t>
            </w:r>
          </w:p>
        </w:tc>
      </w:tr>
      <w:tr w:rsidR="00A26E9C" w14:paraId="18158630" w14:textId="77777777">
        <w:tc>
          <w:tcPr>
            <w:tcW w:w="3600" w:type="dxa"/>
          </w:tcPr>
          <w:p w14:paraId="58BACE1C" w14:textId="77777777" w:rsidR="00A26E9C" w:rsidRDefault="0098437C" w:rsidP="00286A0A">
            <w:pPr>
              <w:spacing w:after="120" w:line="276" w:lineRule="auto"/>
            </w:pPr>
            <w:r>
              <w:rPr>
                <w:sz w:val="22"/>
                <w:szCs w:val="22"/>
              </w:rPr>
              <w:t>Other</w:t>
            </w:r>
          </w:p>
        </w:tc>
        <w:tc>
          <w:tcPr>
            <w:tcW w:w="2400" w:type="dxa"/>
          </w:tcPr>
          <w:p w14:paraId="1181E4C9" w14:textId="77777777" w:rsidR="00A26E9C" w:rsidRDefault="0098437C" w:rsidP="00286A0A">
            <w:pPr>
              <w:spacing w:after="120" w:line="276" w:lineRule="auto"/>
              <w:jc w:val="both"/>
            </w:pPr>
            <w:r>
              <w:rPr>
                <w:sz w:val="22"/>
                <w:szCs w:val="22"/>
              </w:rPr>
              <w:t xml:space="preserve"> </w:t>
            </w:r>
          </w:p>
        </w:tc>
        <w:tc>
          <w:tcPr>
            <w:tcW w:w="3628" w:type="dxa"/>
          </w:tcPr>
          <w:p w14:paraId="3F32B9FA" w14:textId="77777777" w:rsidR="00A26E9C" w:rsidRDefault="0098437C" w:rsidP="00286A0A">
            <w:pPr>
              <w:spacing w:after="120" w:line="276" w:lineRule="auto"/>
            </w:pPr>
            <w:r>
              <w:rPr>
                <w:sz w:val="22"/>
                <w:szCs w:val="22"/>
              </w:rPr>
              <w:t xml:space="preserve"> </w:t>
            </w:r>
          </w:p>
        </w:tc>
      </w:tr>
    </w:tbl>
    <w:p w14:paraId="0CC9952A" w14:textId="77777777" w:rsidR="00A26E9C" w:rsidRDefault="0098437C" w:rsidP="00286A0A">
      <w:pPr>
        <w:spacing w:after="120" w:line="276" w:lineRule="auto"/>
      </w:pPr>
      <w:r>
        <w:rPr>
          <w:sz w:val="22"/>
          <w:szCs w:val="22"/>
        </w:rPr>
        <w:t>The Client’s order does not specify a delivery or transportation schedule. If the Client specifies such a schedule in the order, the schedule clause is deemed unwritten, and the order (with respect to the schedule) may be executed by the Broker without regard to it.</w:t>
      </w:r>
    </w:p>
    <w:p w14:paraId="2C6C28CD" w14:textId="77777777" w:rsidR="00A26E9C" w:rsidRDefault="0098437C" w:rsidP="00286A0A">
      <w:pPr>
        <w:spacing w:after="120" w:line="276" w:lineRule="auto"/>
      </w:pPr>
      <w:r>
        <w:rPr>
          <w:sz w:val="22"/>
          <w:szCs w:val="22"/>
        </w:rPr>
        <w:t>Client: ________________________ / ________________________ / ________________________</w:t>
      </w:r>
    </w:p>
    <w:p w14:paraId="4C661152" w14:textId="77777777" w:rsidR="00A26E9C" w:rsidRDefault="0098437C" w:rsidP="00286A0A">
      <w:pPr>
        <w:spacing w:after="120" w:line="276" w:lineRule="auto"/>
      </w:pPr>
      <w:r>
        <w:rPr>
          <w:sz w:val="22"/>
          <w:szCs w:val="22"/>
        </w:rPr>
        <w:t>(</w:t>
      </w:r>
      <w:proofErr w:type="gramStart"/>
      <w:r>
        <w:rPr>
          <w:sz w:val="22"/>
          <w:szCs w:val="22"/>
        </w:rPr>
        <w:t>individual</w:t>
      </w:r>
      <w:proofErr w:type="gramEnd"/>
      <w:r>
        <w:rPr>
          <w:sz w:val="22"/>
          <w:szCs w:val="22"/>
        </w:rPr>
        <w:t xml:space="preserve"> code) (signature) (full name)</w:t>
      </w:r>
    </w:p>
    <w:p w14:paraId="02B35042" w14:textId="77777777" w:rsidR="00A26E9C" w:rsidRDefault="0098437C" w:rsidP="00286A0A">
      <w:pPr>
        <w:spacing w:after="120" w:line="276" w:lineRule="auto"/>
      </w:pPr>
      <w:r>
        <w:rPr>
          <w:sz w:val="22"/>
          <w:szCs w:val="22"/>
        </w:rPr>
        <w:t>Broker: _______________ / _______________          Client: _______________ / _______________</w:t>
      </w:r>
    </w:p>
    <w:p w14:paraId="341AA2CF" w14:textId="77777777" w:rsidR="00A26E9C" w:rsidRDefault="0098437C" w:rsidP="00286A0A">
      <w:pPr>
        <w:spacing w:line="276" w:lineRule="auto"/>
      </w:pPr>
      <w:r>
        <w:br w:type="page"/>
      </w:r>
    </w:p>
    <w:p w14:paraId="153C8B91" w14:textId="77777777" w:rsidR="007B561B" w:rsidRDefault="007B561B" w:rsidP="00286A0A">
      <w:pPr>
        <w:spacing w:after="120" w:line="276" w:lineRule="auto"/>
        <w:rPr>
          <w:sz w:val="22"/>
          <w:szCs w:val="22"/>
        </w:rPr>
      </w:pPr>
    </w:p>
    <w:p w14:paraId="4EC2E79B" w14:textId="77777777" w:rsidR="007B561B" w:rsidRDefault="007B561B" w:rsidP="00286A0A">
      <w:pPr>
        <w:spacing w:after="120" w:line="276" w:lineRule="auto"/>
        <w:rPr>
          <w:sz w:val="22"/>
          <w:szCs w:val="22"/>
        </w:rPr>
      </w:pPr>
    </w:p>
    <w:p w14:paraId="263C0C69" w14:textId="77777777" w:rsidR="007B561B" w:rsidRDefault="007B561B" w:rsidP="00286A0A">
      <w:pPr>
        <w:spacing w:after="120" w:line="276" w:lineRule="auto"/>
        <w:rPr>
          <w:sz w:val="22"/>
          <w:szCs w:val="22"/>
        </w:rPr>
      </w:pPr>
    </w:p>
    <w:p w14:paraId="68B4EF95" w14:textId="77777777" w:rsidR="007B561B" w:rsidRDefault="007B561B" w:rsidP="00286A0A">
      <w:pPr>
        <w:spacing w:after="120" w:line="276" w:lineRule="auto"/>
        <w:rPr>
          <w:sz w:val="22"/>
          <w:szCs w:val="22"/>
        </w:rPr>
      </w:pPr>
    </w:p>
    <w:p w14:paraId="0058265D" w14:textId="77777777" w:rsidR="007B561B" w:rsidRDefault="007B561B" w:rsidP="00286A0A">
      <w:pPr>
        <w:spacing w:after="120" w:line="276" w:lineRule="auto"/>
        <w:rPr>
          <w:sz w:val="22"/>
          <w:szCs w:val="22"/>
        </w:rPr>
      </w:pPr>
    </w:p>
    <w:p w14:paraId="7CE4A6D4" w14:textId="77777777" w:rsidR="00A26E9C" w:rsidRDefault="0098437C" w:rsidP="00286A0A">
      <w:pPr>
        <w:spacing w:after="120" w:line="276" w:lineRule="auto"/>
      </w:pPr>
      <w:r>
        <w:rPr>
          <w:sz w:val="22"/>
          <w:szCs w:val="22"/>
        </w:rPr>
        <w:t>Appendix No. 2</w:t>
      </w:r>
    </w:p>
    <w:p w14:paraId="6AE11CBB" w14:textId="77777777" w:rsidR="00A26E9C" w:rsidRDefault="0098437C" w:rsidP="00286A0A">
      <w:pPr>
        <w:spacing w:after="120" w:line="276" w:lineRule="auto"/>
      </w:pPr>
      <w:r>
        <w:rPr>
          <w:sz w:val="22"/>
          <w:szCs w:val="22"/>
        </w:rPr>
        <w:t>to the Agreement for the Provision of Brokerage Services</w:t>
      </w:r>
    </w:p>
    <w:p w14:paraId="59182C97" w14:textId="77777777" w:rsidR="00A26E9C" w:rsidRDefault="0098437C" w:rsidP="00286A0A">
      <w:pPr>
        <w:spacing w:after="120" w:line="276" w:lineRule="auto"/>
      </w:pPr>
      <w:r>
        <w:rPr>
          <w:sz w:val="22"/>
          <w:szCs w:val="22"/>
        </w:rPr>
        <w:t>from __________ No. __________</w:t>
      </w:r>
    </w:p>
    <w:p w14:paraId="0F738409" w14:textId="77777777" w:rsidR="00A26E9C" w:rsidRDefault="0098437C" w:rsidP="00286A0A">
      <w:pPr>
        <w:spacing w:before="200" w:after="100" w:line="276" w:lineRule="auto"/>
        <w:jc w:val="center"/>
      </w:pPr>
      <w:r>
        <w:rPr>
          <w:b/>
          <w:bCs/>
          <w:sz w:val="22"/>
          <w:szCs w:val="22"/>
        </w:rPr>
        <w:t>ORDER for the sale of Goods</w:t>
      </w:r>
    </w:p>
    <w:p w14:paraId="5D9D0550" w14:textId="65044E8A" w:rsidR="00A26E9C" w:rsidRDefault="0098437C" w:rsidP="00286A0A">
      <w:pPr>
        <w:spacing w:after="100" w:line="276" w:lineRule="auto"/>
        <w:jc w:val="center"/>
      </w:pPr>
      <w:r>
        <w:rPr>
          <w:sz w:val="22"/>
          <w:szCs w:val="22"/>
        </w:rPr>
        <w:t>(</w:t>
      </w:r>
      <w:proofErr w:type="gramStart"/>
      <w:r>
        <w:rPr>
          <w:sz w:val="22"/>
          <w:szCs w:val="22"/>
        </w:rPr>
        <w:t>in</w:t>
      </w:r>
      <w:proofErr w:type="gramEnd"/>
      <w:r>
        <w:rPr>
          <w:sz w:val="22"/>
          <w:szCs w:val="22"/>
        </w:rPr>
        <w:t xml:space="preserve"> the </w:t>
      </w:r>
      <w:r w:rsidR="00630C72">
        <w:rPr>
          <w:sz w:val="22"/>
          <w:szCs w:val="22"/>
        </w:rPr>
        <w:t>Agricultural Products and Bioresources</w:t>
      </w:r>
      <w:r>
        <w:rPr>
          <w:sz w:val="22"/>
          <w:szCs w:val="22"/>
        </w:rPr>
        <w:t xml:space="preserve"> Section of JSC SPIMEX)</w:t>
      </w:r>
    </w:p>
    <w:p w14:paraId="6BE1C92B" w14:textId="77777777" w:rsidR="00A26E9C" w:rsidRDefault="0098437C" w:rsidP="00286A0A">
      <w:pPr>
        <w:spacing w:after="200" w:line="276" w:lineRule="auto"/>
        <w:jc w:val="center"/>
      </w:pPr>
      <w:r>
        <w:rPr>
          <w:sz w:val="22"/>
          <w:szCs w:val="22"/>
        </w:rPr>
        <w:t>"___" __________ 20__ year No. __________</w:t>
      </w:r>
    </w:p>
    <w:tbl>
      <w:tblPr>
        <w:tblW w:w="9628"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814"/>
        <w:gridCol w:w="4814"/>
      </w:tblGrid>
      <w:tr w:rsidR="00A26E9C" w14:paraId="2C821524" w14:textId="77777777">
        <w:tc>
          <w:tcPr>
            <w:tcW w:w="4814" w:type="dxa"/>
          </w:tcPr>
          <w:p w14:paraId="4FEF612B" w14:textId="77777777" w:rsidR="00A26E9C" w:rsidRDefault="0098437C" w:rsidP="00286A0A">
            <w:pPr>
              <w:spacing w:after="120" w:line="276" w:lineRule="auto"/>
            </w:pPr>
            <w:r>
              <w:rPr>
                <w:sz w:val="22"/>
                <w:szCs w:val="22"/>
              </w:rPr>
              <w:t>Client name and code</w:t>
            </w:r>
          </w:p>
        </w:tc>
        <w:tc>
          <w:tcPr>
            <w:tcW w:w="4814" w:type="dxa"/>
          </w:tcPr>
          <w:p w14:paraId="2D6F93B3" w14:textId="77777777" w:rsidR="00A26E9C" w:rsidRDefault="0098437C" w:rsidP="00286A0A">
            <w:pPr>
              <w:spacing w:after="120" w:line="276" w:lineRule="auto"/>
            </w:pPr>
            <w:r>
              <w:rPr>
                <w:sz w:val="22"/>
                <w:szCs w:val="22"/>
              </w:rPr>
              <w:t xml:space="preserve"> </w:t>
            </w:r>
          </w:p>
        </w:tc>
      </w:tr>
      <w:tr w:rsidR="00A26E9C" w14:paraId="54486262" w14:textId="77777777">
        <w:tc>
          <w:tcPr>
            <w:tcW w:w="4814" w:type="dxa"/>
          </w:tcPr>
          <w:p w14:paraId="1571DB20" w14:textId="77777777" w:rsidR="00A26E9C" w:rsidRDefault="0098437C" w:rsidP="00286A0A">
            <w:pPr>
              <w:spacing w:after="120" w:line="276" w:lineRule="auto"/>
            </w:pPr>
            <w:r>
              <w:rPr>
                <w:sz w:val="22"/>
                <w:szCs w:val="22"/>
              </w:rPr>
              <w:t>Product name (wheat class / instrument code)</w:t>
            </w:r>
          </w:p>
        </w:tc>
        <w:tc>
          <w:tcPr>
            <w:tcW w:w="4814" w:type="dxa"/>
          </w:tcPr>
          <w:p w14:paraId="4BF01452" w14:textId="77777777" w:rsidR="00A26E9C" w:rsidRDefault="0098437C" w:rsidP="00286A0A">
            <w:pPr>
              <w:spacing w:after="120" w:line="276" w:lineRule="auto"/>
            </w:pPr>
            <w:r>
              <w:rPr>
                <w:sz w:val="22"/>
                <w:szCs w:val="22"/>
              </w:rPr>
              <w:t xml:space="preserve"> </w:t>
            </w:r>
          </w:p>
        </w:tc>
      </w:tr>
      <w:tr w:rsidR="00A26E9C" w14:paraId="1B621BA1" w14:textId="77777777">
        <w:tc>
          <w:tcPr>
            <w:tcW w:w="4814" w:type="dxa"/>
          </w:tcPr>
          <w:p w14:paraId="77F32636" w14:textId="77777777" w:rsidR="00A26E9C" w:rsidRDefault="0098437C" w:rsidP="00286A0A">
            <w:pPr>
              <w:spacing w:after="120" w:line="276" w:lineRule="auto"/>
            </w:pPr>
            <w:r>
              <w:rPr>
                <w:sz w:val="22"/>
                <w:szCs w:val="22"/>
              </w:rPr>
              <w:t>Basis of delivery of the Goods</w:t>
            </w:r>
          </w:p>
        </w:tc>
        <w:tc>
          <w:tcPr>
            <w:tcW w:w="4814" w:type="dxa"/>
          </w:tcPr>
          <w:p w14:paraId="460DD2F0" w14:textId="77777777" w:rsidR="00A26E9C" w:rsidRDefault="0098437C" w:rsidP="00286A0A">
            <w:pPr>
              <w:spacing w:after="120" w:line="276" w:lineRule="auto"/>
            </w:pPr>
            <w:r>
              <w:rPr>
                <w:sz w:val="22"/>
                <w:szCs w:val="22"/>
              </w:rPr>
              <w:t>For rail delivery: free wagon shipment to destination station with transfer of ownership at departure station; cost of rail transport from departure to destination station is included in the price. For road delivery: as agreed in the Order (e.g., ex-warehouse/elevator or delivered to the specified address). Ownership and risk of loss/damage/shortage transfer from Supplier to Buyer upon delivery to the carrier or, for road delivery, upon signature of the consignment note (TTN).</w:t>
            </w:r>
          </w:p>
        </w:tc>
      </w:tr>
      <w:tr w:rsidR="00A26E9C" w14:paraId="395CBC5C" w14:textId="77777777">
        <w:tc>
          <w:tcPr>
            <w:tcW w:w="4814" w:type="dxa"/>
          </w:tcPr>
          <w:p w14:paraId="1DCAAC2F" w14:textId="77777777" w:rsidR="00A26E9C" w:rsidRDefault="0098437C" w:rsidP="00286A0A">
            <w:pPr>
              <w:spacing w:after="120" w:line="276" w:lineRule="auto"/>
            </w:pPr>
            <w:r>
              <w:rPr>
                <w:sz w:val="22"/>
                <w:szCs w:val="22"/>
              </w:rPr>
              <w:t>Mode of Transport</w:t>
            </w:r>
          </w:p>
        </w:tc>
        <w:tc>
          <w:tcPr>
            <w:tcW w:w="4814" w:type="dxa"/>
          </w:tcPr>
          <w:p w14:paraId="033C3F80" w14:textId="77777777" w:rsidR="00A26E9C" w:rsidRDefault="0098437C" w:rsidP="00286A0A">
            <w:pPr>
              <w:spacing w:after="120" w:line="276" w:lineRule="auto"/>
            </w:pPr>
            <w:r>
              <w:rPr>
                <w:sz w:val="22"/>
                <w:szCs w:val="22"/>
              </w:rPr>
              <w:t>[Rail / Road (truck)]</w:t>
            </w:r>
          </w:p>
        </w:tc>
      </w:tr>
      <w:tr w:rsidR="00A26E9C" w14:paraId="0918D577" w14:textId="77777777">
        <w:tc>
          <w:tcPr>
            <w:tcW w:w="4814" w:type="dxa"/>
          </w:tcPr>
          <w:p w14:paraId="35B2EB5E" w14:textId="77777777" w:rsidR="00A26E9C" w:rsidRDefault="0098437C" w:rsidP="00286A0A">
            <w:pPr>
              <w:spacing w:after="120" w:line="276" w:lineRule="auto"/>
            </w:pPr>
            <w:r>
              <w:rPr>
                <w:sz w:val="22"/>
                <w:szCs w:val="22"/>
              </w:rPr>
              <w:t>Quantity of Goods, tons</w:t>
            </w:r>
          </w:p>
        </w:tc>
        <w:tc>
          <w:tcPr>
            <w:tcW w:w="4814" w:type="dxa"/>
          </w:tcPr>
          <w:p w14:paraId="2BFC4CBE" w14:textId="77777777" w:rsidR="00A26E9C" w:rsidRDefault="0098437C" w:rsidP="00286A0A">
            <w:pPr>
              <w:spacing w:after="120" w:line="276" w:lineRule="auto"/>
            </w:pPr>
            <w:r>
              <w:rPr>
                <w:sz w:val="22"/>
                <w:szCs w:val="22"/>
              </w:rPr>
              <w:t>[multiple of 68 tons for rail; for road delivery – per truck load, as agreed]</w:t>
            </w:r>
          </w:p>
        </w:tc>
      </w:tr>
      <w:tr w:rsidR="00A26E9C" w14:paraId="5C5F592D" w14:textId="77777777">
        <w:tc>
          <w:tcPr>
            <w:tcW w:w="4814" w:type="dxa"/>
          </w:tcPr>
          <w:p w14:paraId="18C1F1CD" w14:textId="77777777" w:rsidR="00A26E9C" w:rsidRDefault="0098437C" w:rsidP="00286A0A">
            <w:pPr>
              <w:spacing w:after="120" w:line="276" w:lineRule="auto"/>
            </w:pPr>
            <w:r>
              <w:rPr>
                <w:sz w:val="22"/>
                <w:szCs w:val="22"/>
              </w:rPr>
              <w:t>Price per 1 ton of Goods</w:t>
            </w:r>
          </w:p>
        </w:tc>
        <w:tc>
          <w:tcPr>
            <w:tcW w:w="4814" w:type="dxa"/>
          </w:tcPr>
          <w:p w14:paraId="63660875" w14:textId="77777777" w:rsidR="00A26E9C" w:rsidRDefault="0098437C" w:rsidP="00286A0A">
            <w:pPr>
              <w:spacing w:after="120" w:line="276" w:lineRule="auto"/>
            </w:pPr>
            <w:r>
              <w:rPr>
                <w:sz w:val="22"/>
                <w:szCs w:val="22"/>
              </w:rPr>
              <w:t>[__ / __ rub.]</w:t>
            </w:r>
          </w:p>
        </w:tc>
      </w:tr>
      <w:tr w:rsidR="00A26E9C" w14:paraId="09AC7778" w14:textId="77777777">
        <w:tc>
          <w:tcPr>
            <w:tcW w:w="4814" w:type="dxa"/>
          </w:tcPr>
          <w:p w14:paraId="50ED0A09" w14:textId="77777777" w:rsidR="00A26E9C" w:rsidRDefault="0098437C" w:rsidP="00286A0A">
            <w:pPr>
              <w:spacing w:after="120" w:line="276" w:lineRule="auto"/>
            </w:pPr>
            <w:r>
              <w:rPr>
                <w:sz w:val="22"/>
                <w:szCs w:val="22"/>
              </w:rPr>
              <w:t>Validity period of the order</w:t>
            </w:r>
          </w:p>
        </w:tc>
        <w:tc>
          <w:tcPr>
            <w:tcW w:w="4814" w:type="dxa"/>
          </w:tcPr>
          <w:p w14:paraId="30A6CA52" w14:textId="77777777" w:rsidR="00A26E9C" w:rsidRDefault="0098437C" w:rsidP="00286A0A">
            <w:pPr>
              <w:spacing w:after="120" w:line="276" w:lineRule="auto"/>
            </w:pPr>
            <w:r>
              <w:rPr>
                <w:sz w:val="22"/>
                <w:szCs w:val="22"/>
              </w:rPr>
              <w:t xml:space="preserve"> </w:t>
            </w:r>
          </w:p>
        </w:tc>
      </w:tr>
      <w:tr w:rsidR="00A26E9C" w14:paraId="0F4D696D" w14:textId="77777777">
        <w:tc>
          <w:tcPr>
            <w:tcW w:w="4814" w:type="dxa"/>
          </w:tcPr>
          <w:p w14:paraId="386FFB9A" w14:textId="77777777" w:rsidR="00A26E9C" w:rsidRDefault="0098437C" w:rsidP="00286A0A">
            <w:pPr>
              <w:spacing w:after="120" w:line="276" w:lineRule="auto"/>
            </w:pPr>
            <w:r>
              <w:rPr>
                <w:sz w:val="22"/>
                <w:szCs w:val="22"/>
              </w:rPr>
              <w:t>Additional information</w:t>
            </w:r>
          </w:p>
        </w:tc>
        <w:tc>
          <w:tcPr>
            <w:tcW w:w="4814" w:type="dxa"/>
          </w:tcPr>
          <w:p w14:paraId="3B1427F3" w14:textId="77777777" w:rsidR="00A26E9C" w:rsidRDefault="0098437C" w:rsidP="00286A0A">
            <w:pPr>
              <w:spacing w:after="120" w:line="276" w:lineRule="auto"/>
            </w:pPr>
            <w:r>
              <w:rPr>
                <w:sz w:val="22"/>
                <w:szCs w:val="22"/>
              </w:rPr>
              <w:t>Option 1: execution on behalf of the Broker at the expense of the Client. Option 2: execution on behalf of the Client at the Client’s expense. Type of order (per clause 3.2 of the Agreement):</w:t>
            </w:r>
          </w:p>
        </w:tc>
      </w:tr>
    </w:tbl>
    <w:p w14:paraId="27D22D67" w14:textId="77777777" w:rsidR="00A26E9C" w:rsidRDefault="0098437C" w:rsidP="00286A0A">
      <w:pPr>
        <w:spacing w:after="120" w:line="276" w:lineRule="auto"/>
      </w:pPr>
      <w:r>
        <w:rPr>
          <w:sz w:val="22"/>
          <w:szCs w:val="22"/>
        </w:rPr>
        <w:t>Client: ________________________ / ________________________ / ________________________</w:t>
      </w:r>
    </w:p>
    <w:p w14:paraId="452481BD" w14:textId="77777777" w:rsidR="00A26E9C" w:rsidRDefault="0098437C" w:rsidP="00286A0A">
      <w:pPr>
        <w:spacing w:after="120" w:line="276" w:lineRule="auto"/>
      </w:pPr>
      <w:r>
        <w:rPr>
          <w:sz w:val="22"/>
          <w:szCs w:val="22"/>
        </w:rPr>
        <w:t>(</w:t>
      </w:r>
      <w:proofErr w:type="gramStart"/>
      <w:r>
        <w:rPr>
          <w:sz w:val="22"/>
          <w:szCs w:val="22"/>
        </w:rPr>
        <w:t>individual</w:t>
      </w:r>
      <w:proofErr w:type="gramEnd"/>
      <w:r>
        <w:rPr>
          <w:sz w:val="22"/>
          <w:szCs w:val="22"/>
        </w:rPr>
        <w:t xml:space="preserve"> code) (signature) (full name)</w:t>
      </w:r>
    </w:p>
    <w:p w14:paraId="249207C7" w14:textId="77777777" w:rsidR="00A26E9C" w:rsidRDefault="0098437C" w:rsidP="00286A0A">
      <w:pPr>
        <w:spacing w:after="120" w:line="276" w:lineRule="auto"/>
      </w:pPr>
      <w:r>
        <w:rPr>
          <w:sz w:val="22"/>
          <w:szCs w:val="22"/>
        </w:rPr>
        <w:t>Broker: _______________ / _______________          Client: _______________ / _______________</w:t>
      </w:r>
    </w:p>
    <w:p w14:paraId="11412826" w14:textId="77777777" w:rsidR="00A26E9C" w:rsidRDefault="0098437C" w:rsidP="00286A0A">
      <w:pPr>
        <w:spacing w:line="276" w:lineRule="auto"/>
      </w:pPr>
      <w:r>
        <w:br w:type="page"/>
      </w:r>
    </w:p>
    <w:p w14:paraId="50C45B3B" w14:textId="77777777" w:rsidR="007B561B" w:rsidRDefault="007B561B" w:rsidP="00286A0A">
      <w:pPr>
        <w:spacing w:after="120" w:line="276" w:lineRule="auto"/>
        <w:rPr>
          <w:sz w:val="22"/>
          <w:szCs w:val="22"/>
        </w:rPr>
      </w:pPr>
    </w:p>
    <w:p w14:paraId="17ECCF0A" w14:textId="77777777" w:rsidR="007B561B" w:rsidRDefault="007B561B" w:rsidP="00286A0A">
      <w:pPr>
        <w:spacing w:after="120" w:line="276" w:lineRule="auto"/>
        <w:rPr>
          <w:sz w:val="22"/>
          <w:szCs w:val="22"/>
        </w:rPr>
      </w:pPr>
    </w:p>
    <w:p w14:paraId="72CF6402" w14:textId="77777777" w:rsidR="007B561B" w:rsidRDefault="007B561B" w:rsidP="00286A0A">
      <w:pPr>
        <w:spacing w:after="120" w:line="276" w:lineRule="auto"/>
        <w:rPr>
          <w:sz w:val="22"/>
          <w:szCs w:val="22"/>
        </w:rPr>
      </w:pPr>
    </w:p>
    <w:p w14:paraId="193C9578" w14:textId="77777777" w:rsidR="007B561B" w:rsidRDefault="007B561B" w:rsidP="00286A0A">
      <w:pPr>
        <w:spacing w:after="120" w:line="276" w:lineRule="auto"/>
        <w:rPr>
          <w:sz w:val="22"/>
          <w:szCs w:val="22"/>
        </w:rPr>
      </w:pPr>
    </w:p>
    <w:p w14:paraId="443ED012" w14:textId="77777777" w:rsidR="007B561B" w:rsidRDefault="007B561B" w:rsidP="00286A0A">
      <w:pPr>
        <w:spacing w:after="120" w:line="276" w:lineRule="auto"/>
        <w:rPr>
          <w:sz w:val="22"/>
          <w:szCs w:val="22"/>
        </w:rPr>
      </w:pPr>
    </w:p>
    <w:p w14:paraId="0BADFEE4" w14:textId="77777777" w:rsidR="00A26E9C" w:rsidRDefault="0098437C" w:rsidP="00286A0A">
      <w:pPr>
        <w:spacing w:after="120" w:line="276" w:lineRule="auto"/>
      </w:pPr>
      <w:r>
        <w:rPr>
          <w:sz w:val="22"/>
          <w:szCs w:val="22"/>
        </w:rPr>
        <w:t>Appendix No. 3</w:t>
      </w:r>
    </w:p>
    <w:p w14:paraId="2D183670" w14:textId="77777777" w:rsidR="00A26E9C" w:rsidRDefault="0098437C" w:rsidP="00286A0A">
      <w:pPr>
        <w:spacing w:after="120" w:line="276" w:lineRule="auto"/>
      </w:pPr>
      <w:r>
        <w:rPr>
          <w:sz w:val="22"/>
          <w:szCs w:val="22"/>
        </w:rPr>
        <w:t>to the Agreement for the Provision of Brokerage Services</w:t>
      </w:r>
    </w:p>
    <w:p w14:paraId="14ED36B7" w14:textId="77777777" w:rsidR="00A26E9C" w:rsidRDefault="0098437C" w:rsidP="00286A0A">
      <w:pPr>
        <w:spacing w:after="120" w:line="276" w:lineRule="auto"/>
      </w:pPr>
      <w:r>
        <w:rPr>
          <w:sz w:val="22"/>
          <w:szCs w:val="22"/>
        </w:rPr>
        <w:t>from __________ No. __________</w:t>
      </w:r>
    </w:p>
    <w:p w14:paraId="6B58BDA7" w14:textId="77777777" w:rsidR="00A26E9C" w:rsidRDefault="0098437C" w:rsidP="00286A0A">
      <w:pPr>
        <w:spacing w:after="120" w:line="276" w:lineRule="auto"/>
      </w:pPr>
      <w:r>
        <w:rPr>
          <w:sz w:val="22"/>
          <w:szCs w:val="22"/>
        </w:rPr>
        <w:t>APPROVED: (Client’s name) _______________ / _______________ / M.P.</w:t>
      </w:r>
    </w:p>
    <w:p w14:paraId="4670B231" w14:textId="77777777" w:rsidR="00A26E9C" w:rsidRDefault="0098437C" w:rsidP="00286A0A">
      <w:pPr>
        <w:spacing w:before="200" w:after="200" w:line="276" w:lineRule="auto"/>
        <w:jc w:val="center"/>
      </w:pPr>
      <w:r>
        <w:rPr>
          <w:b/>
          <w:bCs/>
          <w:sz w:val="22"/>
          <w:szCs w:val="22"/>
        </w:rPr>
        <w:t>Broker’s report on trading results</w:t>
      </w:r>
    </w:p>
    <w:p w14:paraId="6C70EBAC" w14:textId="77777777" w:rsidR="00A26E9C" w:rsidRDefault="0098437C" w:rsidP="00286A0A">
      <w:pPr>
        <w:spacing w:after="120" w:line="276" w:lineRule="auto"/>
      </w:pPr>
      <w:r>
        <w:rPr>
          <w:sz w:val="22"/>
          <w:szCs w:val="22"/>
        </w:rPr>
        <w:t>Date: ________________________</w:t>
      </w:r>
    </w:p>
    <w:p w14:paraId="430E1893" w14:textId="77777777" w:rsidR="00A26E9C" w:rsidRDefault="0098437C" w:rsidP="00286A0A">
      <w:pPr>
        <w:spacing w:after="120" w:line="276" w:lineRule="auto"/>
      </w:pPr>
      <w:r>
        <w:rPr>
          <w:sz w:val="22"/>
          <w:szCs w:val="22"/>
        </w:rPr>
        <w:t>Client name and code: ________________________</w:t>
      </w:r>
    </w:p>
    <w:p w14:paraId="0ED1993F" w14:textId="77777777" w:rsidR="00A26E9C" w:rsidRDefault="0098437C" w:rsidP="00286A0A">
      <w:pPr>
        <w:spacing w:after="120" w:line="276" w:lineRule="auto"/>
      </w:pPr>
      <w:r>
        <w:rPr>
          <w:sz w:val="22"/>
          <w:szCs w:val="22"/>
        </w:rPr>
        <w:t>Date and number of the Agreement for the Provision of Brokerage Services: ________________________</w:t>
      </w:r>
    </w:p>
    <w:p w14:paraId="19F0B133" w14:textId="77777777" w:rsidR="00A26E9C" w:rsidRDefault="0098437C" w:rsidP="00286A0A">
      <w:pPr>
        <w:spacing w:after="120" w:line="276" w:lineRule="auto"/>
      </w:pPr>
      <w:r>
        <w:rPr>
          <w:sz w:val="22"/>
          <w:szCs w:val="22"/>
        </w:rPr>
        <w:t>Date and number of the Order: ________________________</w:t>
      </w:r>
    </w:p>
    <w:p w14:paraId="41CAA48E" w14:textId="77777777" w:rsidR="00A26E9C" w:rsidRDefault="0098437C" w:rsidP="00286A0A">
      <w:pPr>
        <w:spacing w:after="120" w:line="276" w:lineRule="auto"/>
      </w:pPr>
      <w:r>
        <w:rPr>
          <w:sz w:val="22"/>
          <w:szCs w:val="22"/>
        </w:rPr>
        <w:t>Transaction Type: Purchase / Sale</w:t>
      </w:r>
    </w:p>
    <w:p w14:paraId="1617A9D0" w14:textId="77777777" w:rsidR="00A26E9C" w:rsidRDefault="0098437C" w:rsidP="00286A0A">
      <w:pPr>
        <w:spacing w:after="120" w:line="276" w:lineRule="auto"/>
      </w:pPr>
      <w:r>
        <w:rPr>
          <w:sz w:val="22"/>
          <w:szCs w:val="22"/>
        </w:rPr>
        <w:t>Name of counterparty (Supplier), TIN: ________________________</w:t>
      </w:r>
    </w:p>
    <w:p w14:paraId="24DA5C51" w14:textId="77777777" w:rsidR="00A26E9C" w:rsidRDefault="0098437C" w:rsidP="00286A0A">
      <w:pPr>
        <w:spacing w:after="120" w:line="276" w:lineRule="auto"/>
      </w:pPr>
      <w:r>
        <w:rPr>
          <w:sz w:val="22"/>
          <w:szCs w:val="22"/>
        </w:rPr>
        <w:t>Date and number of the agreement with the counterparty (Supplier): ________________________</w:t>
      </w:r>
    </w:p>
    <w:p w14:paraId="68145B67" w14:textId="77777777" w:rsidR="00A26E9C" w:rsidRDefault="0098437C" w:rsidP="00286A0A">
      <w:pPr>
        <w:spacing w:after="120" w:line="276" w:lineRule="auto"/>
      </w:pPr>
      <w:r>
        <w:rPr>
          <w:sz w:val="22"/>
          <w:szCs w:val="22"/>
        </w:rPr>
        <w:t>Product Code: ________________________</w:t>
      </w:r>
    </w:p>
    <w:p w14:paraId="70035F4C" w14:textId="77777777" w:rsidR="00A26E9C" w:rsidRDefault="0098437C" w:rsidP="00286A0A">
      <w:pPr>
        <w:spacing w:after="120" w:line="276" w:lineRule="auto"/>
      </w:pPr>
      <w:r>
        <w:rPr>
          <w:sz w:val="22"/>
          <w:szCs w:val="22"/>
        </w:rPr>
        <w:t>Product Description (wheat class, GOST 9353-2016): ________________________</w:t>
      </w:r>
    </w:p>
    <w:p w14:paraId="4C6BE17E" w14:textId="77777777" w:rsidR="00A26E9C" w:rsidRDefault="0098437C" w:rsidP="00286A0A">
      <w:pPr>
        <w:spacing w:after="120" w:line="276" w:lineRule="auto"/>
      </w:pPr>
      <w:r>
        <w:rPr>
          <w:sz w:val="22"/>
          <w:szCs w:val="22"/>
        </w:rPr>
        <w:t>Delivery point (if specified in the Order): ________________________</w:t>
      </w:r>
    </w:p>
    <w:p w14:paraId="61B6746A" w14:textId="77777777" w:rsidR="00A26E9C" w:rsidRDefault="0098437C" w:rsidP="00286A0A">
      <w:pPr>
        <w:spacing w:after="120" w:line="276" w:lineRule="auto"/>
      </w:pPr>
      <w:r>
        <w:rPr>
          <w:sz w:val="22"/>
          <w:szCs w:val="22"/>
        </w:rPr>
        <w:t>Deadline for submitting application details: ________________________</w:t>
      </w:r>
    </w:p>
    <w:tbl>
      <w:tblPr>
        <w:tblW w:w="9628"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604"/>
        <w:gridCol w:w="1604"/>
        <w:gridCol w:w="1605"/>
        <w:gridCol w:w="1605"/>
        <w:gridCol w:w="1605"/>
        <w:gridCol w:w="1605"/>
      </w:tblGrid>
      <w:tr w:rsidR="00A26E9C" w14:paraId="3532B198" w14:textId="77777777">
        <w:tc>
          <w:tcPr>
            <w:tcW w:w="1604" w:type="dxa"/>
            <w:shd w:val="clear" w:color="auto" w:fill="F2F2F2"/>
          </w:tcPr>
          <w:p w14:paraId="2F9CF7F3" w14:textId="77777777" w:rsidR="00A26E9C" w:rsidRDefault="0098437C" w:rsidP="00286A0A">
            <w:pPr>
              <w:spacing w:after="120" w:line="276" w:lineRule="auto"/>
              <w:jc w:val="center"/>
            </w:pPr>
            <w:r>
              <w:rPr>
                <w:b/>
                <w:bCs/>
                <w:sz w:val="22"/>
                <w:szCs w:val="22"/>
              </w:rPr>
              <w:t>Transaction No.</w:t>
            </w:r>
          </w:p>
        </w:tc>
        <w:tc>
          <w:tcPr>
            <w:tcW w:w="1604" w:type="dxa"/>
            <w:shd w:val="clear" w:color="auto" w:fill="F2F2F2"/>
          </w:tcPr>
          <w:p w14:paraId="33E0FF44" w14:textId="77777777" w:rsidR="00A26E9C" w:rsidRDefault="0098437C" w:rsidP="00286A0A">
            <w:pPr>
              <w:spacing w:after="120" w:line="276" w:lineRule="auto"/>
              <w:jc w:val="center"/>
            </w:pPr>
            <w:r>
              <w:rPr>
                <w:b/>
                <w:bCs/>
                <w:sz w:val="22"/>
                <w:szCs w:val="22"/>
              </w:rPr>
              <w:t xml:space="preserve">Transaction Price, </w:t>
            </w:r>
            <w:proofErr w:type="gramStart"/>
            <w:r>
              <w:rPr>
                <w:b/>
                <w:bCs/>
                <w:sz w:val="22"/>
                <w:szCs w:val="22"/>
              </w:rPr>
              <w:t>rub./</w:t>
            </w:r>
            <w:proofErr w:type="gramEnd"/>
            <w:r>
              <w:rPr>
                <w:b/>
                <w:bCs/>
                <w:sz w:val="22"/>
                <w:szCs w:val="22"/>
              </w:rPr>
              <w:t>t (with VAT)</w:t>
            </w:r>
          </w:p>
        </w:tc>
        <w:tc>
          <w:tcPr>
            <w:tcW w:w="1604" w:type="dxa"/>
            <w:shd w:val="clear" w:color="auto" w:fill="F2F2F2"/>
          </w:tcPr>
          <w:p w14:paraId="59ADB34F" w14:textId="77777777" w:rsidR="00A26E9C" w:rsidRDefault="0098437C" w:rsidP="00286A0A">
            <w:pPr>
              <w:spacing w:after="120" w:line="276" w:lineRule="auto"/>
              <w:jc w:val="center"/>
            </w:pPr>
            <w:r>
              <w:rPr>
                <w:b/>
                <w:bCs/>
                <w:sz w:val="22"/>
                <w:szCs w:val="22"/>
              </w:rPr>
              <w:t>Quantity, tons</w:t>
            </w:r>
          </w:p>
        </w:tc>
        <w:tc>
          <w:tcPr>
            <w:tcW w:w="1604" w:type="dxa"/>
            <w:shd w:val="clear" w:color="auto" w:fill="F2F2F2"/>
          </w:tcPr>
          <w:p w14:paraId="77C4D535" w14:textId="77777777" w:rsidR="00A26E9C" w:rsidRDefault="0098437C" w:rsidP="00286A0A">
            <w:pPr>
              <w:spacing w:after="120" w:line="276" w:lineRule="auto"/>
              <w:jc w:val="center"/>
            </w:pPr>
            <w:r>
              <w:rPr>
                <w:b/>
                <w:bCs/>
                <w:sz w:val="22"/>
                <w:szCs w:val="22"/>
              </w:rPr>
              <w:t>Transaction Amount, rub. (</w:t>
            </w:r>
            <w:proofErr w:type="gramStart"/>
            <w:r>
              <w:rPr>
                <w:b/>
                <w:bCs/>
                <w:sz w:val="22"/>
                <w:szCs w:val="22"/>
              </w:rPr>
              <w:t>with</w:t>
            </w:r>
            <w:proofErr w:type="gramEnd"/>
            <w:r>
              <w:rPr>
                <w:b/>
                <w:bCs/>
                <w:sz w:val="22"/>
                <w:szCs w:val="22"/>
              </w:rPr>
              <w:t xml:space="preserve"> VAT)</w:t>
            </w:r>
          </w:p>
        </w:tc>
        <w:tc>
          <w:tcPr>
            <w:tcW w:w="1604" w:type="dxa"/>
            <w:shd w:val="clear" w:color="auto" w:fill="F2F2F2"/>
          </w:tcPr>
          <w:p w14:paraId="55344797" w14:textId="77777777" w:rsidR="00A26E9C" w:rsidRDefault="0098437C" w:rsidP="00286A0A">
            <w:pPr>
              <w:spacing w:after="120" w:line="276" w:lineRule="auto"/>
              <w:jc w:val="center"/>
            </w:pPr>
            <w:r>
              <w:rPr>
                <w:b/>
                <w:bCs/>
                <w:sz w:val="22"/>
                <w:szCs w:val="22"/>
              </w:rPr>
              <w:t>VAT (20%)</w:t>
            </w:r>
          </w:p>
        </w:tc>
        <w:tc>
          <w:tcPr>
            <w:tcW w:w="1604" w:type="dxa"/>
            <w:shd w:val="clear" w:color="auto" w:fill="F2F2F2"/>
          </w:tcPr>
          <w:p w14:paraId="51AB56ED" w14:textId="77777777" w:rsidR="00A26E9C" w:rsidRDefault="0098437C" w:rsidP="00286A0A">
            <w:pPr>
              <w:spacing w:after="120" w:line="276" w:lineRule="auto"/>
              <w:jc w:val="center"/>
            </w:pPr>
            <w:r>
              <w:rPr>
                <w:b/>
                <w:bCs/>
                <w:sz w:val="22"/>
                <w:szCs w:val="22"/>
              </w:rPr>
              <w:t>Broker’s Remuneration, rub.</w:t>
            </w:r>
          </w:p>
        </w:tc>
      </w:tr>
      <w:tr w:rsidR="00A26E9C" w14:paraId="7D348F25" w14:textId="77777777">
        <w:tc>
          <w:tcPr>
            <w:tcW w:w="1604" w:type="dxa"/>
          </w:tcPr>
          <w:p w14:paraId="74D3D27B" w14:textId="77777777" w:rsidR="00A26E9C" w:rsidRDefault="0098437C" w:rsidP="00286A0A">
            <w:pPr>
              <w:spacing w:after="120" w:line="276" w:lineRule="auto"/>
              <w:jc w:val="both"/>
            </w:pPr>
            <w:r>
              <w:rPr>
                <w:sz w:val="22"/>
                <w:szCs w:val="22"/>
              </w:rPr>
              <w:t xml:space="preserve"> </w:t>
            </w:r>
          </w:p>
        </w:tc>
        <w:tc>
          <w:tcPr>
            <w:tcW w:w="1604" w:type="dxa"/>
          </w:tcPr>
          <w:p w14:paraId="7D3EB6B6" w14:textId="77777777" w:rsidR="00A26E9C" w:rsidRDefault="0098437C" w:rsidP="00286A0A">
            <w:pPr>
              <w:spacing w:after="120" w:line="276" w:lineRule="auto"/>
              <w:jc w:val="both"/>
            </w:pPr>
            <w:r>
              <w:rPr>
                <w:sz w:val="22"/>
                <w:szCs w:val="22"/>
              </w:rPr>
              <w:t xml:space="preserve"> </w:t>
            </w:r>
          </w:p>
        </w:tc>
        <w:tc>
          <w:tcPr>
            <w:tcW w:w="1604" w:type="dxa"/>
          </w:tcPr>
          <w:p w14:paraId="69F451E3" w14:textId="77777777" w:rsidR="00A26E9C" w:rsidRDefault="0098437C" w:rsidP="00286A0A">
            <w:pPr>
              <w:spacing w:after="120" w:line="276" w:lineRule="auto"/>
              <w:jc w:val="both"/>
            </w:pPr>
            <w:r>
              <w:rPr>
                <w:sz w:val="22"/>
                <w:szCs w:val="22"/>
              </w:rPr>
              <w:t xml:space="preserve"> </w:t>
            </w:r>
          </w:p>
        </w:tc>
        <w:tc>
          <w:tcPr>
            <w:tcW w:w="1604" w:type="dxa"/>
          </w:tcPr>
          <w:p w14:paraId="5CF64F59" w14:textId="77777777" w:rsidR="00A26E9C" w:rsidRDefault="0098437C" w:rsidP="00286A0A">
            <w:pPr>
              <w:spacing w:after="120" w:line="276" w:lineRule="auto"/>
              <w:jc w:val="both"/>
            </w:pPr>
            <w:r>
              <w:rPr>
                <w:sz w:val="22"/>
                <w:szCs w:val="22"/>
              </w:rPr>
              <w:t xml:space="preserve"> </w:t>
            </w:r>
          </w:p>
        </w:tc>
        <w:tc>
          <w:tcPr>
            <w:tcW w:w="1604" w:type="dxa"/>
          </w:tcPr>
          <w:p w14:paraId="704EFA06" w14:textId="77777777" w:rsidR="00A26E9C" w:rsidRDefault="0098437C" w:rsidP="00286A0A">
            <w:pPr>
              <w:spacing w:after="120" w:line="276" w:lineRule="auto"/>
              <w:jc w:val="both"/>
            </w:pPr>
            <w:r>
              <w:rPr>
                <w:sz w:val="22"/>
                <w:szCs w:val="22"/>
              </w:rPr>
              <w:t xml:space="preserve"> </w:t>
            </w:r>
          </w:p>
        </w:tc>
        <w:tc>
          <w:tcPr>
            <w:tcW w:w="1604" w:type="dxa"/>
          </w:tcPr>
          <w:p w14:paraId="20DA9937" w14:textId="77777777" w:rsidR="00A26E9C" w:rsidRDefault="0098437C" w:rsidP="00286A0A">
            <w:pPr>
              <w:spacing w:after="120" w:line="276" w:lineRule="auto"/>
              <w:jc w:val="both"/>
            </w:pPr>
            <w:r>
              <w:rPr>
                <w:sz w:val="22"/>
                <w:szCs w:val="22"/>
              </w:rPr>
              <w:t xml:space="preserve"> </w:t>
            </w:r>
          </w:p>
        </w:tc>
      </w:tr>
    </w:tbl>
    <w:p w14:paraId="6464792C" w14:textId="77777777" w:rsidR="00A26E9C" w:rsidRDefault="0098437C" w:rsidP="00286A0A">
      <w:pPr>
        <w:spacing w:after="120" w:line="276" w:lineRule="auto"/>
      </w:pPr>
      <w:r>
        <w:rPr>
          <w:sz w:val="22"/>
          <w:szCs w:val="22"/>
        </w:rPr>
        <w:t>Authorized person: ________________________          M.P.</w:t>
      </w:r>
    </w:p>
    <w:p w14:paraId="7D897B0D" w14:textId="77777777" w:rsidR="00A26E9C" w:rsidRDefault="0098437C" w:rsidP="00286A0A">
      <w:pPr>
        <w:spacing w:after="120" w:line="276" w:lineRule="auto"/>
      </w:pPr>
      <w:r>
        <w:rPr>
          <w:sz w:val="22"/>
          <w:szCs w:val="22"/>
        </w:rPr>
        <w:t>Broker: _______________ / _______________          Client: _______________ / _______________</w:t>
      </w:r>
    </w:p>
    <w:p w14:paraId="1E429B69" w14:textId="77777777" w:rsidR="00A26E9C" w:rsidRDefault="0098437C" w:rsidP="00286A0A">
      <w:pPr>
        <w:spacing w:line="276" w:lineRule="auto"/>
      </w:pPr>
      <w:r>
        <w:br w:type="page"/>
      </w:r>
    </w:p>
    <w:p w14:paraId="38C11436" w14:textId="77777777" w:rsidR="007B561B" w:rsidRDefault="007B561B" w:rsidP="00286A0A">
      <w:pPr>
        <w:spacing w:after="120" w:line="276" w:lineRule="auto"/>
        <w:rPr>
          <w:sz w:val="22"/>
          <w:szCs w:val="22"/>
        </w:rPr>
      </w:pPr>
    </w:p>
    <w:p w14:paraId="62313501" w14:textId="77777777" w:rsidR="007B561B" w:rsidRDefault="007B561B" w:rsidP="00286A0A">
      <w:pPr>
        <w:spacing w:after="120" w:line="276" w:lineRule="auto"/>
        <w:rPr>
          <w:sz w:val="22"/>
          <w:szCs w:val="22"/>
        </w:rPr>
      </w:pPr>
    </w:p>
    <w:p w14:paraId="14CB5BF4" w14:textId="77777777" w:rsidR="007B561B" w:rsidRDefault="007B561B" w:rsidP="00286A0A">
      <w:pPr>
        <w:spacing w:after="120" w:line="276" w:lineRule="auto"/>
        <w:rPr>
          <w:sz w:val="22"/>
          <w:szCs w:val="22"/>
        </w:rPr>
      </w:pPr>
    </w:p>
    <w:p w14:paraId="58936B64" w14:textId="77777777" w:rsidR="007B561B" w:rsidRDefault="007B561B" w:rsidP="00286A0A">
      <w:pPr>
        <w:spacing w:after="120" w:line="276" w:lineRule="auto"/>
        <w:rPr>
          <w:sz w:val="22"/>
          <w:szCs w:val="22"/>
        </w:rPr>
      </w:pPr>
    </w:p>
    <w:p w14:paraId="7C50BE04" w14:textId="77777777" w:rsidR="00A26E9C" w:rsidRDefault="0098437C" w:rsidP="00286A0A">
      <w:pPr>
        <w:spacing w:after="120" w:line="276" w:lineRule="auto"/>
      </w:pPr>
      <w:r>
        <w:rPr>
          <w:sz w:val="22"/>
          <w:szCs w:val="22"/>
        </w:rPr>
        <w:t>Appendix No. 4</w:t>
      </w:r>
    </w:p>
    <w:p w14:paraId="4096AC78" w14:textId="77777777" w:rsidR="00A26E9C" w:rsidRDefault="0098437C" w:rsidP="00286A0A">
      <w:pPr>
        <w:spacing w:after="120" w:line="276" w:lineRule="auto"/>
      </w:pPr>
      <w:r>
        <w:rPr>
          <w:sz w:val="22"/>
          <w:szCs w:val="22"/>
        </w:rPr>
        <w:t>to the Agreement for the Provision of Brokerage Services</w:t>
      </w:r>
    </w:p>
    <w:p w14:paraId="6F634B96" w14:textId="77777777" w:rsidR="00A26E9C" w:rsidRDefault="0098437C" w:rsidP="00286A0A">
      <w:pPr>
        <w:spacing w:after="120" w:line="276" w:lineRule="auto"/>
      </w:pPr>
      <w:r>
        <w:rPr>
          <w:sz w:val="22"/>
          <w:szCs w:val="22"/>
        </w:rPr>
        <w:t>from __________ No. __________</w:t>
      </w:r>
    </w:p>
    <w:p w14:paraId="4F57AB15" w14:textId="77777777" w:rsidR="00A26E9C" w:rsidRDefault="0098437C" w:rsidP="00286A0A">
      <w:pPr>
        <w:spacing w:before="200" w:after="200" w:line="276" w:lineRule="auto"/>
        <w:jc w:val="center"/>
      </w:pPr>
      <w:r>
        <w:rPr>
          <w:b/>
          <w:bCs/>
          <w:sz w:val="22"/>
          <w:szCs w:val="22"/>
        </w:rPr>
        <w:t>APPLICATION DETAILS</w:t>
      </w:r>
    </w:p>
    <w:tbl>
      <w:tblPr>
        <w:tblW w:w="9628"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814"/>
        <w:gridCol w:w="4814"/>
      </w:tblGrid>
      <w:tr w:rsidR="00A26E9C" w14:paraId="4E8BD489" w14:textId="77777777">
        <w:tc>
          <w:tcPr>
            <w:tcW w:w="4814" w:type="dxa"/>
          </w:tcPr>
          <w:p w14:paraId="714B2C8D" w14:textId="77777777" w:rsidR="00A26E9C" w:rsidRDefault="0098437C" w:rsidP="00286A0A">
            <w:pPr>
              <w:spacing w:after="120" w:line="276" w:lineRule="auto"/>
            </w:pPr>
            <w:r>
              <w:rPr>
                <w:sz w:val="22"/>
                <w:szCs w:val="22"/>
              </w:rPr>
              <w:t>No., date of agreement for the provision of brokerage services</w:t>
            </w:r>
          </w:p>
        </w:tc>
        <w:tc>
          <w:tcPr>
            <w:tcW w:w="4814" w:type="dxa"/>
          </w:tcPr>
          <w:p w14:paraId="6BF91AF3" w14:textId="77777777" w:rsidR="00A26E9C" w:rsidRDefault="0098437C" w:rsidP="00286A0A">
            <w:pPr>
              <w:spacing w:after="120" w:line="276" w:lineRule="auto"/>
              <w:jc w:val="both"/>
            </w:pPr>
            <w:r>
              <w:rPr>
                <w:sz w:val="22"/>
                <w:szCs w:val="22"/>
              </w:rPr>
              <w:t xml:space="preserve"> </w:t>
            </w:r>
          </w:p>
        </w:tc>
      </w:tr>
      <w:tr w:rsidR="00A26E9C" w14:paraId="3136D667" w14:textId="77777777">
        <w:tc>
          <w:tcPr>
            <w:tcW w:w="4814" w:type="dxa"/>
          </w:tcPr>
          <w:p w14:paraId="65657A23" w14:textId="77777777" w:rsidR="00A26E9C" w:rsidRDefault="0098437C" w:rsidP="00286A0A">
            <w:pPr>
              <w:spacing w:after="120" w:line="276" w:lineRule="auto"/>
            </w:pPr>
            <w:r>
              <w:rPr>
                <w:sz w:val="22"/>
                <w:szCs w:val="22"/>
              </w:rPr>
              <w:t>Transaction (number, date)</w:t>
            </w:r>
          </w:p>
        </w:tc>
        <w:tc>
          <w:tcPr>
            <w:tcW w:w="4814" w:type="dxa"/>
          </w:tcPr>
          <w:p w14:paraId="010B7FEA" w14:textId="77777777" w:rsidR="00A26E9C" w:rsidRDefault="0098437C" w:rsidP="00286A0A">
            <w:pPr>
              <w:spacing w:after="120" w:line="276" w:lineRule="auto"/>
              <w:jc w:val="both"/>
            </w:pPr>
            <w:r>
              <w:rPr>
                <w:sz w:val="22"/>
                <w:szCs w:val="22"/>
              </w:rPr>
              <w:t xml:space="preserve"> </w:t>
            </w:r>
          </w:p>
        </w:tc>
      </w:tr>
      <w:tr w:rsidR="00A26E9C" w14:paraId="5E0E6EF0" w14:textId="77777777">
        <w:tc>
          <w:tcPr>
            <w:tcW w:w="4814" w:type="dxa"/>
          </w:tcPr>
          <w:p w14:paraId="1FCBEF35" w14:textId="77777777" w:rsidR="00A26E9C" w:rsidRDefault="0098437C" w:rsidP="00286A0A">
            <w:pPr>
              <w:spacing w:after="120" w:line="276" w:lineRule="auto"/>
            </w:pPr>
            <w:r>
              <w:rPr>
                <w:sz w:val="22"/>
                <w:szCs w:val="22"/>
              </w:rPr>
              <w:t>Type, class of wheat</w:t>
            </w:r>
          </w:p>
        </w:tc>
        <w:tc>
          <w:tcPr>
            <w:tcW w:w="4814" w:type="dxa"/>
          </w:tcPr>
          <w:p w14:paraId="6DA495A9" w14:textId="77777777" w:rsidR="00A26E9C" w:rsidRDefault="0098437C" w:rsidP="00286A0A">
            <w:pPr>
              <w:spacing w:after="120" w:line="276" w:lineRule="auto"/>
              <w:jc w:val="both"/>
            </w:pPr>
            <w:r>
              <w:rPr>
                <w:sz w:val="22"/>
                <w:szCs w:val="22"/>
              </w:rPr>
              <w:t xml:space="preserve"> </w:t>
            </w:r>
          </w:p>
        </w:tc>
      </w:tr>
      <w:tr w:rsidR="00A26E9C" w14:paraId="3BC9983A" w14:textId="77777777">
        <w:tc>
          <w:tcPr>
            <w:tcW w:w="4814" w:type="dxa"/>
          </w:tcPr>
          <w:p w14:paraId="6AC2DD0E" w14:textId="77777777" w:rsidR="00A26E9C" w:rsidRDefault="0098437C" w:rsidP="00286A0A">
            <w:pPr>
              <w:spacing w:after="120" w:line="276" w:lineRule="auto"/>
            </w:pPr>
            <w:r>
              <w:rPr>
                <w:sz w:val="22"/>
                <w:szCs w:val="22"/>
              </w:rPr>
              <w:t>Quantity, tons</w:t>
            </w:r>
          </w:p>
        </w:tc>
        <w:tc>
          <w:tcPr>
            <w:tcW w:w="4814" w:type="dxa"/>
          </w:tcPr>
          <w:p w14:paraId="50A74331" w14:textId="77777777" w:rsidR="00A26E9C" w:rsidRDefault="0098437C" w:rsidP="00286A0A">
            <w:pPr>
              <w:spacing w:after="120" w:line="276" w:lineRule="auto"/>
              <w:jc w:val="both"/>
            </w:pPr>
            <w:r>
              <w:rPr>
                <w:sz w:val="22"/>
                <w:szCs w:val="22"/>
              </w:rPr>
              <w:t xml:space="preserve"> </w:t>
            </w:r>
          </w:p>
        </w:tc>
      </w:tr>
      <w:tr w:rsidR="00A26E9C" w14:paraId="710A30FA" w14:textId="77777777">
        <w:tc>
          <w:tcPr>
            <w:tcW w:w="4814" w:type="dxa"/>
          </w:tcPr>
          <w:p w14:paraId="3FE1B25A" w14:textId="77777777" w:rsidR="00A26E9C" w:rsidRDefault="0098437C" w:rsidP="00286A0A">
            <w:pPr>
              <w:spacing w:after="120" w:line="276" w:lineRule="auto"/>
            </w:pPr>
            <w:r>
              <w:rPr>
                <w:sz w:val="22"/>
                <w:szCs w:val="22"/>
              </w:rPr>
              <w:t>Name of the destination station</w:t>
            </w:r>
          </w:p>
        </w:tc>
        <w:tc>
          <w:tcPr>
            <w:tcW w:w="4814" w:type="dxa"/>
          </w:tcPr>
          <w:p w14:paraId="5083F2E6" w14:textId="77777777" w:rsidR="00A26E9C" w:rsidRDefault="0098437C" w:rsidP="00286A0A">
            <w:pPr>
              <w:spacing w:after="120" w:line="276" w:lineRule="auto"/>
              <w:jc w:val="both"/>
            </w:pPr>
            <w:r>
              <w:rPr>
                <w:sz w:val="22"/>
                <w:szCs w:val="22"/>
              </w:rPr>
              <w:t xml:space="preserve"> </w:t>
            </w:r>
          </w:p>
        </w:tc>
      </w:tr>
      <w:tr w:rsidR="00A26E9C" w14:paraId="6F99A042" w14:textId="77777777">
        <w:tc>
          <w:tcPr>
            <w:tcW w:w="4814" w:type="dxa"/>
          </w:tcPr>
          <w:p w14:paraId="2F05D557" w14:textId="77777777" w:rsidR="00A26E9C" w:rsidRDefault="0098437C" w:rsidP="00286A0A">
            <w:pPr>
              <w:spacing w:after="120" w:line="276" w:lineRule="auto"/>
            </w:pPr>
            <w:r>
              <w:rPr>
                <w:sz w:val="22"/>
                <w:szCs w:val="22"/>
              </w:rPr>
              <w:t>ESR code of the destination station</w:t>
            </w:r>
          </w:p>
        </w:tc>
        <w:tc>
          <w:tcPr>
            <w:tcW w:w="4814" w:type="dxa"/>
          </w:tcPr>
          <w:p w14:paraId="0DD64173" w14:textId="77777777" w:rsidR="00A26E9C" w:rsidRDefault="0098437C" w:rsidP="00286A0A">
            <w:pPr>
              <w:spacing w:after="120" w:line="276" w:lineRule="auto"/>
              <w:jc w:val="both"/>
            </w:pPr>
            <w:r>
              <w:rPr>
                <w:sz w:val="22"/>
                <w:szCs w:val="22"/>
              </w:rPr>
              <w:t xml:space="preserve"> </w:t>
            </w:r>
          </w:p>
        </w:tc>
      </w:tr>
      <w:tr w:rsidR="00A26E9C" w14:paraId="0FED46F5" w14:textId="77777777">
        <w:tc>
          <w:tcPr>
            <w:tcW w:w="4814" w:type="dxa"/>
          </w:tcPr>
          <w:p w14:paraId="73A5E8C1" w14:textId="77777777" w:rsidR="00A26E9C" w:rsidRDefault="0098437C" w:rsidP="00286A0A">
            <w:pPr>
              <w:spacing w:after="120" w:line="276" w:lineRule="auto"/>
            </w:pPr>
            <w:r>
              <w:rPr>
                <w:sz w:val="22"/>
                <w:szCs w:val="22"/>
              </w:rPr>
              <w:t>Consignee</w:t>
            </w:r>
          </w:p>
        </w:tc>
        <w:tc>
          <w:tcPr>
            <w:tcW w:w="4814" w:type="dxa"/>
          </w:tcPr>
          <w:p w14:paraId="3EDF19CB" w14:textId="77777777" w:rsidR="00A26E9C" w:rsidRDefault="0098437C" w:rsidP="00286A0A">
            <w:pPr>
              <w:spacing w:after="120" w:line="276" w:lineRule="auto"/>
              <w:jc w:val="both"/>
            </w:pPr>
            <w:r>
              <w:rPr>
                <w:sz w:val="22"/>
                <w:szCs w:val="22"/>
              </w:rPr>
              <w:t xml:space="preserve"> </w:t>
            </w:r>
          </w:p>
        </w:tc>
      </w:tr>
      <w:tr w:rsidR="00A26E9C" w14:paraId="661D1B67" w14:textId="77777777">
        <w:tc>
          <w:tcPr>
            <w:tcW w:w="4814" w:type="dxa"/>
          </w:tcPr>
          <w:p w14:paraId="1CC7E00D" w14:textId="77777777" w:rsidR="00A26E9C" w:rsidRDefault="0098437C" w:rsidP="00286A0A">
            <w:pPr>
              <w:spacing w:after="120" w:line="276" w:lineRule="auto"/>
            </w:pPr>
            <w:r>
              <w:rPr>
                <w:sz w:val="22"/>
                <w:szCs w:val="22"/>
              </w:rPr>
              <w:t>Sub-consignee</w:t>
            </w:r>
          </w:p>
        </w:tc>
        <w:tc>
          <w:tcPr>
            <w:tcW w:w="4814" w:type="dxa"/>
          </w:tcPr>
          <w:p w14:paraId="3AEB0B4B" w14:textId="77777777" w:rsidR="00A26E9C" w:rsidRDefault="0098437C" w:rsidP="00286A0A">
            <w:pPr>
              <w:spacing w:after="120" w:line="276" w:lineRule="auto"/>
              <w:jc w:val="both"/>
            </w:pPr>
            <w:r>
              <w:rPr>
                <w:sz w:val="22"/>
                <w:szCs w:val="22"/>
              </w:rPr>
              <w:t xml:space="preserve"> </w:t>
            </w:r>
          </w:p>
        </w:tc>
      </w:tr>
      <w:tr w:rsidR="00A26E9C" w14:paraId="344C186D" w14:textId="77777777">
        <w:tc>
          <w:tcPr>
            <w:tcW w:w="4814" w:type="dxa"/>
          </w:tcPr>
          <w:p w14:paraId="05B1327C" w14:textId="77777777" w:rsidR="00A26E9C" w:rsidRDefault="0098437C" w:rsidP="00286A0A">
            <w:pPr>
              <w:spacing w:after="120" w:line="276" w:lineRule="auto"/>
            </w:pPr>
            <w:r>
              <w:rPr>
                <w:sz w:val="22"/>
                <w:szCs w:val="22"/>
              </w:rPr>
              <w:t>Owner of the access road</w:t>
            </w:r>
          </w:p>
        </w:tc>
        <w:tc>
          <w:tcPr>
            <w:tcW w:w="4814" w:type="dxa"/>
          </w:tcPr>
          <w:p w14:paraId="79EA8062" w14:textId="77777777" w:rsidR="00A26E9C" w:rsidRDefault="0098437C" w:rsidP="00286A0A">
            <w:pPr>
              <w:spacing w:after="120" w:line="276" w:lineRule="auto"/>
              <w:jc w:val="both"/>
            </w:pPr>
            <w:r>
              <w:rPr>
                <w:sz w:val="22"/>
                <w:szCs w:val="22"/>
              </w:rPr>
              <w:t xml:space="preserve"> </w:t>
            </w:r>
          </w:p>
        </w:tc>
      </w:tr>
      <w:tr w:rsidR="00A26E9C" w14:paraId="5911C540" w14:textId="77777777">
        <w:tc>
          <w:tcPr>
            <w:tcW w:w="4814" w:type="dxa"/>
          </w:tcPr>
          <w:p w14:paraId="6651EBEE" w14:textId="77777777" w:rsidR="00A26E9C" w:rsidRDefault="0098437C" w:rsidP="00286A0A">
            <w:pPr>
              <w:spacing w:after="120" w:line="276" w:lineRule="auto"/>
            </w:pPr>
            <w:r>
              <w:rPr>
                <w:sz w:val="22"/>
                <w:szCs w:val="22"/>
              </w:rPr>
              <w:t>OKPO code of the consignee</w:t>
            </w:r>
          </w:p>
        </w:tc>
        <w:tc>
          <w:tcPr>
            <w:tcW w:w="4814" w:type="dxa"/>
          </w:tcPr>
          <w:p w14:paraId="6FD4FD99" w14:textId="77777777" w:rsidR="00A26E9C" w:rsidRDefault="0098437C" w:rsidP="00286A0A">
            <w:pPr>
              <w:spacing w:after="120" w:line="276" w:lineRule="auto"/>
              <w:jc w:val="both"/>
            </w:pPr>
            <w:r>
              <w:rPr>
                <w:sz w:val="22"/>
                <w:szCs w:val="22"/>
              </w:rPr>
              <w:t xml:space="preserve"> </w:t>
            </w:r>
          </w:p>
        </w:tc>
      </w:tr>
      <w:tr w:rsidR="00A26E9C" w14:paraId="61838FF8" w14:textId="77777777">
        <w:tc>
          <w:tcPr>
            <w:tcW w:w="4814" w:type="dxa"/>
          </w:tcPr>
          <w:p w14:paraId="19C90D08" w14:textId="77777777" w:rsidR="00A26E9C" w:rsidRDefault="0098437C" w:rsidP="00286A0A">
            <w:pPr>
              <w:spacing w:after="120" w:line="276" w:lineRule="auto"/>
            </w:pPr>
            <w:r>
              <w:rPr>
                <w:sz w:val="22"/>
                <w:szCs w:val="22"/>
              </w:rPr>
              <w:t>Railway consignee code</w:t>
            </w:r>
          </w:p>
        </w:tc>
        <w:tc>
          <w:tcPr>
            <w:tcW w:w="4814" w:type="dxa"/>
          </w:tcPr>
          <w:p w14:paraId="5105AB25" w14:textId="77777777" w:rsidR="00A26E9C" w:rsidRDefault="0098437C" w:rsidP="00286A0A">
            <w:pPr>
              <w:spacing w:after="120" w:line="276" w:lineRule="auto"/>
              <w:jc w:val="both"/>
            </w:pPr>
            <w:r>
              <w:rPr>
                <w:sz w:val="22"/>
                <w:szCs w:val="22"/>
              </w:rPr>
              <w:t xml:space="preserve"> </w:t>
            </w:r>
          </w:p>
        </w:tc>
      </w:tr>
      <w:tr w:rsidR="00A26E9C" w14:paraId="66EFF0A3" w14:textId="77777777">
        <w:tc>
          <w:tcPr>
            <w:tcW w:w="4814" w:type="dxa"/>
          </w:tcPr>
          <w:p w14:paraId="0F36FBA8" w14:textId="77777777" w:rsidR="00A26E9C" w:rsidRDefault="0098437C" w:rsidP="00286A0A">
            <w:pPr>
              <w:spacing w:after="120" w:line="276" w:lineRule="auto"/>
            </w:pPr>
            <w:r>
              <w:rPr>
                <w:sz w:val="22"/>
                <w:szCs w:val="22"/>
              </w:rPr>
              <w:t>Consignee’s address, telephone number</w:t>
            </w:r>
          </w:p>
        </w:tc>
        <w:tc>
          <w:tcPr>
            <w:tcW w:w="4814" w:type="dxa"/>
          </w:tcPr>
          <w:p w14:paraId="4B611859" w14:textId="77777777" w:rsidR="00A26E9C" w:rsidRDefault="0098437C" w:rsidP="00286A0A">
            <w:pPr>
              <w:spacing w:after="120" w:line="276" w:lineRule="auto"/>
              <w:jc w:val="both"/>
            </w:pPr>
            <w:r>
              <w:rPr>
                <w:sz w:val="22"/>
                <w:szCs w:val="22"/>
              </w:rPr>
              <w:t xml:space="preserve"> </w:t>
            </w:r>
          </w:p>
        </w:tc>
      </w:tr>
      <w:tr w:rsidR="00A26E9C" w14:paraId="27328B60" w14:textId="77777777">
        <w:tc>
          <w:tcPr>
            <w:tcW w:w="4814" w:type="dxa"/>
          </w:tcPr>
          <w:p w14:paraId="1DEF830B" w14:textId="77777777" w:rsidR="00A26E9C" w:rsidRDefault="0098437C" w:rsidP="00286A0A">
            <w:pPr>
              <w:spacing w:after="120" w:line="276" w:lineRule="auto"/>
            </w:pPr>
            <w:r>
              <w:rPr>
                <w:sz w:val="22"/>
                <w:szCs w:val="22"/>
              </w:rPr>
              <w:t>INN/KPP of the consignee</w:t>
            </w:r>
          </w:p>
        </w:tc>
        <w:tc>
          <w:tcPr>
            <w:tcW w:w="4814" w:type="dxa"/>
          </w:tcPr>
          <w:p w14:paraId="08831112" w14:textId="77777777" w:rsidR="00A26E9C" w:rsidRDefault="0098437C" w:rsidP="00286A0A">
            <w:pPr>
              <w:spacing w:after="120" w:line="276" w:lineRule="auto"/>
              <w:jc w:val="both"/>
            </w:pPr>
            <w:r>
              <w:rPr>
                <w:sz w:val="22"/>
                <w:szCs w:val="22"/>
              </w:rPr>
              <w:t xml:space="preserve"> </w:t>
            </w:r>
          </w:p>
        </w:tc>
      </w:tr>
      <w:tr w:rsidR="00A26E9C" w14:paraId="28E945FF" w14:textId="77777777">
        <w:tc>
          <w:tcPr>
            <w:tcW w:w="4814" w:type="dxa"/>
          </w:tcPr>
          <w:p w14:paraId="59199F51" w14:textId="77777777" w:rsidR="00A26E9C" w:rsidRDefault="0098437C" w:rsidP="00286A0A">
            <w:pPr>
              <w:spacing w:after="120" w:line="276" w:lineRule="auto"/>
            </w:pPr>
            <w:r>
              <w:rPr>
                <w:sz w:val="22"/>
                <w:szCs w:val="22"/>
              </w:rPr>
              <w:t>Consignee’s account number</w:t>
            </w:r>
          </w:p>
        </w:tc>
        <w:tc>
          <w:tcPr>
            <w:tcW w:w="4814" w:type="dxa"/>
          </w:tcPr>
          <w:p w14:paraId="4701BE2B" w14:textId="77777777" w:rsidR="00A26E9C" w:rsidRDefault="0098437C" w:rsidP="00286A0A">
            <w:pPr>
              <w:spacing w:after="120" w:line="276" w:lineRule="auto"/>
              <w:jc w:val="both"/>
            </w:pPr>
            <w:r>
              <w:rPr>
                <w:sz w:val="22"/>
                <w:szCs w:val="22"/>
              </w:rPr>
              <w:t xml:space="preserve"> </w:t>
            </w:r>
          </w:p>
        </w:tc>
      </w:tr>
      <w:tr w:rsidR="00A26E9C" w14:paraId="1E0613E2" w14:textId="77777777">
        <w:tc>
          <w:tcPr>
            <w:tcW w:w="4814" w:type="dxa"/>
          </w:tcPr>
          <w:p w14:paraId="182F2154" w14:textId="77777777" w:rsidR="00A26E9C" w:rsidRDefault="0098437C" w:rsidP="00286A0A">
            <w:pPr>
              <w:spacing w:after="120" w:line="276" w:lineRule="auto"/>
            </w:pPr>
            <w:r>
              <w:rPr>
                <w:sz w:val="22"/>
                <w:szCs w:val="22"/>
              </w:rPr>
              <w:t>Name of the bank</w:t>
            </w:r>
          </w:p>
        </w:tc>
        <w:tc>
          <w:tcPr>
            <w:tcW w:w="4814" w:type="dxa"/>
          </w:tcPr>
          <w:p w14:paraId="631E5740" w14:textId="77777777" w:rsidR="00A26E9C" w:rsidRDefault="0098437C" w:rsidP="00286A0A">
            <w:pPr>
              <w:spacing w:after="120" w:line="276" w:lineRule="auto"/>
              <w:jc w:val="both"/>
            </w:pPr>
            <w:r>
              <w:rPr>
                <w:sz w:val="22"/>
                <w:szCs w:val="22"/>
              </w:rPr>
              <w:t xml:space="preserve"> </w:t>
            </w:r>
          </w:p>
        </w:tc>
      </w:tr>
      <w:tr w:rsidR="00A26E9C" w14:paraId="07B30524" w14:textId="77777777">
        <w:tc>
          <w:tcPr>
            <w:tcW w:w="4814" w:type="dxa"/>
          </w:tcPr>
          <w:p w14:paraId="6A359293" w14:textId="77777777" w:rsidR="00A26E9C" w:rsidRDefault="0098437C" w:rsidP="00286A0A">
            <w:pPr>
              <w:spacing w:after="120" w:line="276" w:lineRule="auto"/>
            </w:pPr>
            <w:r>
              <w:rPr>
                <w:sz w:val="22"/>
                <w:szCs w:val="22"/>
              </w:rPr>
              <w:t>Consignee’s correspondent account number</w:t>
            </w:r>
          </w:p>
        </w:tc>
        <w:tc>
          <w:tcPr>
            <w:tcW w:w="4814" w:type="dxa"/>
          </w:tcPr>
          <w:p w14:paraId="24450A90" w14:textId="77777777" w:rsidR="00A26E9C" w:rsidRDefault="0098437C" w:rsidP="00286A0A">
            <w:pPr>
              <w:spacing w:after="120" w:line="276" w:lineRule="auto"/>
              <w:jc w:val="both"/>
            </w:pPr>
            <w:r>
              <w:rPr>
                <w:sz w:val="22"/>
                <w:szCs w:val="22"/>
              </w:rPr>
              <w:t xml:space="preserve"> </w:t>
            </w:r>
          </w:p>
        </w:tc>
      </w:tr>
      <w:tr w:rsidR="00A26E9C" w14:paraId="209DF68F" w14:textId="77777777">
        <w:tc>
          <w:tcPr>
            <w:tcW w:w="4814" w:type="dxa"/>
          </w:tcPr>
          <w:p w14:paraId="79D8ECD9" w14:textId="77777777" w:rsidR="00A26E9C" w:rsidRDefault="0098437C" w:rsidP="00286A0A">
            <w:pPr>
              <w:spacing w:after="120" w:line="276" w:lineRule="auto"/>
            </w:pPr>
            <w:r>
              <w:rPr>
                <w:sz w:val="22"/>
                <w:szCs w:val="22"/>
              </w:rPr>
              <w:t>BIC</w:t>
            </w:r>
          </w:p>
        </w:tc>
        <w:tc>
          <w:tcPr>
            <w:tcW w:w="4814" w:type="dxa"/>
          </w:tcPr>
          <w:p w14:paraId="12033892" w14:textId="77777777" w:rsidR="00A26E9C" w:rsidRDefault="0098437C" w:rsidP="00286A0A">
            <w:pPr>
              <w:spacing w:after="120" w:line="276" w:lineRule="auto"/>
              <w:jc w:val="both"/>
            </w:pPr>
            <w:r>
              <w:rPr>
                <w:sz w:val="22"/>
                <w:szCs w:val="22"/>
              </w:rPr>
              <w:t xml:space="preserve"> </w:t>
            </w:r>
          </w:p>
        </w:tc>
      </w:tr>
      <w:tr w:rsidR="00A26E9C" w14:paraId="34C7F55A" w14:textId="77777777">
        <w:tc>
          <w:tcPr>
            <w:tcW w:w="4814" w:type="dxa"/>
          </w:tcPr>
          <w:p w14:paraId="6708844B" w14:textId="77777777" w:rsidR="00A26E9C" w:rsidRDefault="0098437C" w:rsidP="00286A0A">
            <w:pPr>
              <w:spacing w:after="120" w:line="276" w:lineRule="auto"/>
            </w:pPr>
            <w:r>
              <w:rPr>
                <w:sz w:val="22"/>
                <w:szCs w:val="22"/>
              </w:rPr>
              <w:t>Shipping schedule</w:t>
            </w:r>
          </w:p>
        </w:tc>
        <w:tc>
          <w:tcPr>
            <w:tcW w:w="4814" w:type="dxa"/>
          </w:tcPr>
          <w:p w14:paraId="4CC821DD" w14:textId="77777777" w:rsidR="00A26E9C" w:rsidRDefault="0098437C" w:rsidP="00286A0A">
            <w:pPr>
              <w:spacing w:after="120" w:line="276" w:lineRule="auto"/>
              <w:jc w:val="both"/>
            </w:pPr>
            <w:r>
              <w:rPr>
                <w:sz w:val="22"/>
                <w:szCs w:val="22"/>
              </w:rPr>
              <w:t xml:space="preserve"> </w:t>
            </w:r>
          </w:p>
        </w:tc>
      </w:tr>
      <w:tr w:rsidR="00A26E9C" w14:paraId="28DAF5D6" w14:textId="77777777">
        <w:tc>
          <w:tcPr>
            <w:tcW w:w="4814" w:type="dxa"/>
          </w:tcPr>
          <w:p w14:paraId="761C3DE8" w14:textId="77777777" w:rsidR="00A26E9C" w:rsidRDefault="0098437C" w:rsidP="00286A0A">
            <w:pPr>
              <w:spacing w:after="120" w:line="276" w:lineRule="auto"/>
            </w:pPr>
            <w:r>
              <w:rPr>
                <w:sz w:val="22"/>
                <w:szCs w:val="22"/>
              </w:rPr>
              <w:t>Special notes</w:t>
            </w:r>
          </w:p>
        </w:tc>
        <w:tc>
          <w:tcPr>
            <w:tcW w:w="4814" w:type="dxa"/>
          </w:tcPr>
          <w:p w14:paraId="347FE0AC" w14:textId="77777777" w:rsidR="00A26E9C" w:rsidRDefault="0098437C" w:rsidP="00286A0A">
            <w:pPr>
              <w:spacing w:after="120" w:line="276" w:lineRule="auto"/>
              <w:jc w:val="both"/>
            </w:pPr>
            <w:r>
              <w:rPr>
                <w:sz w:val="22"/>
                <w:szCs w:val="22"/>
              </w:rPr>
              <w:t xml:space="preserve"> </w:t>
            </w:r>
          </w:p>
        </w:tc>
      </w:tr>
    </w:tbl>
    <w:p w14:paraId="7315D3ED" w14:textId="77777777" w:rsidR="00A26E9C" w:rsidRDefault="0098437C" w:rsidP="00286A0A">
      <w:pPr>
        <w:spacing w:after="120" w:line="276" w:lineRule="auto"/>
      </w:pPr>
      <w:r>
        <w:rPr>
          <w:sz w:val="22"/>
          <w:szCs w:val="22"/>
        </w:rPr>
        <w:t>_________________________________ / Full name of the manager /</w:t>
      </w:r>
    </w:p>
    <w:p w14:paraId="27702C5A" w14:textId="77777777" w:rsidR="00A26E9C" w:rsidRDefault="0098437C" w:rsidP="00286A0A">
      <w:pPr>
        <w:spacing w:after="120" w:line="276" w:lineRule="auto"/>
      </w:pPr>
      <w:r>
        <w:rPr>
          <w:sz w:val="22"/>
          <w:szCs w:val="22"/>
        </w:rPr>
        <w:t>M.P.</w:t>
      </w:r>
    </w:p>
    <w:p w14:paraId="156238E9" w14:textId="77777777" w:rsidR="00A26E9C" w:rsidRDefault="0098437C" w:rsidP="00286A0A">
      <w:pPr>
        <w:spacing w:after="120" w:line="276" w:lineRule="auto"/>
      </w:pPr>
      <w:r>
        <w:rPr>
          <w:sz w:val="22"/>
          <w:szCs w:val="22"/>
        </w:rPr>
        <w:t>Broker: _______________ / _______________          Client: _______________ / _______________</w:t>
      </w:r>
    </w:p>
    <w:p w14:paraId="742E0FAB" w14:textId="77777777" w:rsidR="00A26E9C" w:rsidRDefault="0098437C" w:rsidP="00286A0A">
      <w:pPr>
        <w:spacing w:line="276" w:lineRule="auto"/>
      </w:pPr>
      <w:r>
        <w:br w:type="page"/>
      </w:r>
    </w:p>
    <w:p w14:paraId="2A8BCDAC" w14:textId="77777777" w:rsidR="007B561B" w:rsidRDefault="007B561B" w:rsidP="00286A0A">
      <w:pPr>
        <w:spacing w:after="120" w:line="276" w:lineRule="auto"/>
        <w:rPr>
          <w:sz w:val="22"/>
          <w:szCs w:val="22"/>
        </w:rPr>
      </w:pPr>
    </w:p>
    <w:p w14:paraId="505DFA01" w14:textId="77777777" w:rsidR="007B561B" w:rsidRDefault="007B561B" w:rsidP="00286A0A">
      <w:pPr>
        <w:spacing w:after="120" w:line="276" w:lineRule="auto"/>
        <w:rPr>
          <w:sz w:val="22"/>
          <w:szCs w:val="22"/>
        </w:rPr>
      </w:pPr>
    </w:p>
    <w:p w14:paraId="404CCCE2" w14:textId="77777777" w:rsidR="007B561B" w:rsidRDefault="007B561B" w:rsidP="00286A0A">
      <w:pPr>
        <w:spacing w:after="120" w:line="276" w:lineRule="auto"/>
        <w:rPr>
          <w:sz w:val="22"/>
          <w:szCs w:val="22"/>
        </w:rPr>
      </w:pPr>
    </w:p>
    <w:p w14:paraId="5D5CCFBE" w14:textId="77777777" w:rsidR="007B561B" w:rsidRDefault="007B561B" w:rsidP="00286A0A">
      <w:pPr>
        <w:spacing w:after="120" w:line="276" w:lineRule="auto"/>
        <w:rPr>
          <w:sz w:val="22"/>
          <w:szCs w:val="22"/>
        </w:rPr>
      </w:pPr>
    </w:p>
    <w:p w14:paraId="4C9A9D77" w14:textId="77777777" w:rsidR="007B561B" w:rsidRDefault="007B561B" w:rsidP="00286A0A">
      <w:pPr>
        <w:spacing w:after="120" w:line="276" w:lineRule="auto"/>
        <w:rPr>
          <w:sz w:val="22"/>
          <w:szCs w:val="22"/>
        </w:rPr>
      </w:pPr>
    </w:p>
    <w:p w14:paraId="261C08D6" w14:textId="77777777" w:rsidR="00A26E9C" w:rsidRDefault="0098437C" w:rsidP="00286A0A">
      <w:pPr>
        <w:spacing w:after="120" w:line="276" w:lineRule="auto"/>
      </w:pPr>
      <w:r>
        <w:rPr>
          <w:sz w:val="22"/>
          <w:szCs w:val="22"/>
        </w:rPr>
        <w:t>Appendix No. 5</w:t>
      </w:r>
    </w:p>
    <w:p w14:paraId="1C8BBB02" w14:textId="77777777" w:rsidR="00A26E9C" w:rsidRDefault="0098437C" w:rsidP="00286A0A">
      <w:pPr>
        <w:spacing w:after="120" w:line="276" w:lineRule="auto"/>
      </w:pPr>
      <w:r>
        <w:rPr>
          <w:sz w:val="22"/>
          <w:szCs w:val="22"/>
        </w:rPr>
        <w:t>to the Agreement for the Provision of Brokerage Services</w:t>
      </w:r>
    </w:p>
    <w:p w14:paraId="3791F738" w14:textId="77777777" w:rsidR="00A26E9C" w:rsidRDefault="0098437C" w:rsidP="00286A0A">
      <w:pPr>
        <w:spacing w:after="120" w:line="276" w:lineRule="auto"/>
      </w:pPr>
      <w:r>
        <w:rPr>
          <w:sz w:val="22"/>
          <w:szCs w:val="22"/>
        </w:rPr>
        <w:t>from __________ No. __________</w:t>
      </w:r>
    </w:p>
    <w:p w14:paraId="75C601B9" w14:textId="77777777" w:rsidR="00A26E9C" w:rsidRDefault="0098437C" w:rsidP="00286A0A">
      <w:pPr>
        <w:spacing w:before="200" w:after="100" w:line="276" w:lineRule="auto"/>
        <w:jc w:val="center"/>
      </w:pPr>
      <w:r>
        <w:rPr>
          <w:b/>
          <w:bCs/>
          <w:sz w:val="22"/>
          <w:szCs w:val="22"/>
        </w:rPr>
        <w:t>AGREEMENT</w:t>
      </w:r>
    </w:p>
    <w:p w14:paraId="483D0301" w14:textId="77777777" w:rsidR="00A26E9C" w:rsidRDefault="0098437C" w:rsidP="00286A0A">
      <w:pPr>
        <w:spacing w:after="200" w:line="276" w:lineRule="auto"/>
        <w:jc w:val="center"/>
      </w:pPr>
      <w:r>
        <w:rPr>
          <w:sz w:val="22"/>
          <w:szCs w:val="22"/>
        </w:rPr>
        <w:t>(Procedure for determining and reimbursing the cost of the Broker’s expenses during transportation of the Exchange Commodity by rail)</w:t>
      </w:r>
    </w:p>
    <w:p w14:paraId="67A90D4F" w14:textId="77777777" w:rsidR="00A26E9C" w:rsidRDefault="0098437C" w:rsidP="00286A0A">
      <w:pPr>
        <w:spacing w:after="120" w:line="276" w:lineRule="auto"/>
        <w:jc w:val="both"/>
      </w:pPr>
      <w:r>
        <w:rPr>
          <w:sz w:val="22"/>
          <w:szCs w:val="22"/>
        </w:rPr>
        <w:t>to the Agreement for the Provision of Brokerage Services No. __________ dated __________</w:t>
      </w:r>
    </w:p>
    <w:p w14:paraId="5B7088A2" w14:textId="77777777" w:rsidR="00A26E9C" w:rsidRDefault="0098437C" w:rsidP="00286A0A">
      <w:pPr>
        <w:spacing w:after="120" w:line="276" w:lineRule="auto"/>
        <w:jc w:val="both"/>
      </w:pPr>
      <w:r>
        <w:rPr>
          <w:b/>
          <w:bCs/>
          <w:sz w:val="22"/>
          <w:szCs w:val="22"/>
        </w:rPr>
        <w:t>KMAK International L.L.C-FZ</w:t>
      </w:r>
      <w:r>
        <w:rPr>
          <w:sz w:val="22"/>
          <w:szCs w:val="22"/>
        </w:rPr>
        <w:t>, represented by its Director Muhammad Arsallah Khan, hereinafter referred to as the “Broker”, on the one hand, and ________________________, hereinafter referred to as the “Client”, represented by ________________________, acting on the basis of ________________________, on the other hand, together referred to as the “Parties”, have entered into this Additional Agreement (hereinafter the “Agreement”) to the Agreement for the Provision of Brokerage Services No. __________ dated __________, as follows:</w:t>
      </w:r>
    </w:p>
    <w:p w14:paraId="07368F23" w14:textId="77777777" w:rsidR="00A26E9C" w:rsidRDefault="0098437C" w:rsidP="00286A0A">
      <w:pPr>
        <w:spacing w:after="100" w:line="276" w:lineRule="auto"/>
        <w:jc w:val="both"/>
      </w:pPr>
      <w:r>
        <w:rPr>
          <w:sz w:val="22"/>
          <w:szCs w:val="22"/>
        </w:rPr>
        <w:t>1. When delivering the Goods by rail at the Client’s expense, the Client shall pay the Broker the Broker’s Expenses in addition to the cost of the Goods, being the Broker’s actual expenses incurred with the Supplier in organizing transportation and not included in the price of the Goods, including remuneration to third parties engaged to organize transportation and the cost of returning empty rolling stock to the shipper.</w:t>
      </w:r>
    </w:p>
    <w:p w14:paraId="531DF4DA" w14:textId="77777777" w:rsidR="00A26E9C" w:rsidRDefault="0098437C" w:rsidP="00286A0A">
      <w:pPr>
        <w:spacing w:after="100" w:line="276" w:lineRule="auto"/>
        <w:jc w:val="both"/>
      </w:pPr>
      <w:r>
        <w:rPr>
          <w:sz w:val="22"/>
          <w:szCs w:val="22"/>
        </w:rPr>
        <w:t>2. Payment of the Broker’s Expenses is made by the Client on the basis of 100% prepayment, by transferring funds to the Broker’s bank account.</w:t>
      </w:r>
    </w:p>
    <w:p w14:paraId="3F471F72" w14:textId="77777777" w:rsidR="00A26E9C" w:rsidRDefault="0098437C" w:rsidP="00286A0A">
      <w:pPr>
        <w:spacing w:after="100" w:line="276" w:lineRule="auto"/>
        <w:jc w:val="both"/>
      </w:pPr>
      <w:r>
        <w:rPr>
          <w:sz w:val="22"/>
          <w:szCs w:val="22"/>
        </w:rPr>
        <w:t>3. The date (moment) of payment is the date funds are received in the Broker’s bank account.</w:t>
      </w:r>
    </w:p>
    <w:p w14:paraId="268E207F" w14:textId="77777777" w:rsidR="00A26E9C" w:rsidRDefault="0098437C" w:rsidP="00286A0A">
      <w:pPr>
        <w:spacing w:after="100" w:line="276" w:lineRule="auto"/>
        <w:jc w:val="both"/>
      </w:pPr>
      <w:r>
        <w:rPr>
          <w:sz w:val="22"/>
          <w:szCs w:val="22"/>
        </w:rPr>
        <w:t>4. The Broker shall issue the Client an invoice for 100% prepayment of the Broker’s Expenses no later than the next business day following receipt of the Client’s complete application form. The invoiced expenses are based on the Supplier’s estimate and include carrier/forwarder rates, estimated railway tariffs, and related costs; the actual amount is used for final settlement.</w:t>
      </w:r>
    </w:p>
    <w:p w14:paraId="358177F0" w14:textId="77777777" w:rsidR="00A26E9C" w:rsidRDefault="0098437C" w:rsidP="00286A0A">
      <w:pPr>
        <w:spacing w:after="100" w:line="276" w:lineRule="auto"/>
        <w:jc w:val="both"/>
      </w:pPr>
      <w:r>
        <w:rPr>
          <w:sz w:val="22"/>
          <w:szCs w:val="22"/>
        </w:rPr>
        <w:t>5. If, by the invoice date, the transportation costs cannot be calculated (</w:t>
      </w:r>
      <w:proofErr w:type="gramStart"/>
      <w:r>
        <w:rPr>
          <w:sz w:val="22"/>
          <w:szCs w:val="22"/>
        </w:rPr>
        <w:t>e.g.</w:t>
      </w:r>
      <w:proofErr w:type="gramEnd"/>
      <w:r>
        <w:rPr>
          <w:sz w:val="22"/>
          <w:szCs w:val="22"/>
        </w:rPr>
        <w:t xml:space="preserve"> the Client has not provided necessary details or the delivery point), the Broker may indicate an approximate amount based on the Supplier’s estimate; the Client may pay based on estimated tariffs where parameters allow, and otherwise must pay the amount indicated in the Broker’s invoice.</w:t>
      </w:r>
    </w:p>
    <w:p w14:paraId="42E2F6D2" w14:textId="77777777" w:rsidR="00A26E9C" w:rsidRDefault="0098437C" w:rsidP="00286A0A">
      <w:pPr>
        <w:spacing w:after="100" w:line="276" w:lineRule="auto"/>
        <w:jc w:val="both"/>
      </w:pPr>
      <w:r>
        <w:rPr>
          <w:sz w:val="22"/>
          <w:szCs w:val="22"/>
        </w:rPr>
        <w:t>6. The Client is obliged to pay the Broker’s Expenses specified in the invoice; payment is deemed made when funds are received in the Broker’s bank account no later than 1 (one) banking day from the date of the invoice.</w:t>
      </w:r>
    </w:p>
    <w:p w14:paraId="1823BED1" w14:textId="77777777" w:rsidR="00A26E9C" w:rsidRDefault="0098437C" w:rsidP="00286A0A">
      <w:pPr>
        <w:spacing w:after="100" w:line="276" w:lineRule="auto"/>
        <w:jc w:val="both"/>
      </w:pPr>
      <w:r>
        <w:rPr>
          <w:sz w:val="22"/>
          <w:szCs w:val="22"/>
        </w:rPr>
        <w:t>7. In payment orders, the Client must indicate the Agreement number, date of conclusion, VAT amount, invoice number and date, and the purpose of payment strictly in accordance with the invoice.</w:t>
      </w:r>
    </w:p>
    <w:p w14:paraId="2E5C1A50" w14:textId="77777777" w:rsidR="00A26E9C" w:rsidRDefault="0098437C" w:rsidP="00286A0A">
      <w:pPr>
        <w:spacing w:after="100" w:line="276" w:lineRule="auto"/>
        <w:jc w:val="both"/>
      </w:pPr>
      <w:r>
        <w:rPr>
          <w:sz w:val="22"/>
          <w:szCs w:val="22"/>
        </w:rPr>
        <w:t>8. The Broker’s expenses are included in the transportation organization report sent to the Client as received from transport organizations and/or third parties.</w:t>
      </w:r>
    </w:p>
    <w:p w14:paraId="1E6A465B" w14:textId="77777777" w:rsidR="00A26E9C" w:rsidRDefault="0098437C" w:rsidP="00286A0A">
      <w:pPr>
        <w:spacing w:after="100" w:line="276" w:lineRule="auto"/>
        <w:jc w:val="both"/>
        <w:rPr>
          <w:sz w:val="22"/>
          <w:szCs w:val="22"/>
        </w:rPr>
      </w:pPr>
      <w:r>
        <w:rPr>
          <w:sz w:val="22"/>
          <w:szCs w:val="22"/>
        </w:rPr>
        <w:t>9. Documentary evidence of the Broker’s Expenses will be, at the Broker’s discretion, copies of cargo acceptance receipts, cumulative cards, wagon delivery/removal statements, invoices issued to the Supplier, and other supporting documents.</w:t>
      </w:r>
    </w:p>
    <w:p w14:paraId="6297B838" w14:textId="77777777" w:rsidR="007B561B" w:rsidRDefault="007B561B" w:rsidP="00286A0A">
      <w:pPr>
        <w:spacing w:after="100" w:line="276" w:lineRule="auto"/>
        <w:jc w:val="both"/>
        <w:rPr>
          <w:sz w:val="22"/>
          <w:szCs w:val="22"/>
        </w:rPr>
      </w:pPr>
    </w:p>
    <w:p w14:paraId="71831BF3" w14:textId="77777777" w:rsidR="007B561B" w:rsidRDefault="007B561B" w:rsidP="00286A0A">
      <w:pPr>
        <w:spacing w:after="100" w:line="276" w:lineRule="auto"/>
        <w:jc w:val="both"/>
        <w:rPr>
          <w:sz w:val="22"/>
          <w:szCs w:val="22"/>
        </w:rPr>
      </w:pPr>
    </w:p>
    <w:p w14:paraId="4DD430CA" w14:textId="77777777" w:rsidR="007B561B" w:rsidRDefault="007B561B" w:rsidP="00286A0A">
      <w:pPr>
        <w:spacing w:after="100" w:line="276" w:lineRule="auto"/>
        <w:jc w:val="both"/>
        <w:rPr>
          <w:sz w:val="22"/>
          <w:szCs w:val="22"/>
        </w:rPr>
      </w:pPr>
    </w:p>
    <w:p w14:paraId="6060846E" w14:textId="77777777" w:rsidR="007B561B" w:rsidRDefault="007B561B" w:rsidP="00286A0A">
      <w:pPr>
        <w:spacing w:after="100" w:line="276" w:lineRule="auto"/>
        <w:jc w:val="both"/>
        <w:rPr>
          <w:sz w:val="22"/>
          <w:szCs w:val="22"/>
        </w:rPr>
      </w:pPr>
    </w:p>
    <w:p w14:paraId="71C56200" w14:textId="77777777" w:rsidR="007B561B" w:rsidRDefault="007B561B" w:rsidP="00286A0A">
      <w:pPr>
        <w:spacing w:after="100" w:line="276" w:lineRule="auto"/>
        <w:jc w:val="both"/>
      </w:pPr>
    </w:p>
    <w:p w14:paraId="6E19DBFC" w14:textId="77777777" w:rsidR="00A26E9C" w:rsidRDefault="0098437C" w:rsidP="00286A0A">
      <w:pPr>
        <w:spacing w:after="100" w:line="276" w:lineRule="auto"/>
        <w:jc w:val="both"/>
      </w:pPr>
      <w:r>
        <w:rPr>
          <w:sz w:val="22"/>
          <w:szCs w:val="22"/>
        </w:rPr>
        <w:t>10. Documents confirming the Broker’s Expenses are provided at the Buyer’s request, to be made within 3 (three) days of receiving the Broker’s transportation organization report.</w:t>
      </w:r>
    </w:p>
    <w:p w14:paraId="711944F6" w14:textId="77777777" w:rsidR="00A26E9C" w:rsidRDefault="0098437C" w:rsidP="00286A0A">
      <w:pPr>
        <w:spacing w:after="100" w:line="276" w:lineRule="auto"/>
        <w:jc w:val="both"/>
      </w:pPr>
      <w:r>
        <w:rPr>
          <w:sz w:val="22"/>
          <w:szCs w:val="22"/>
        </w:rPr>
        <w:t>11. No later than the 10th day of the month following the reporting month, the Broker shall send the Client a transportation organization report and reissue an invoice for reimbursement of the Broker’s Expenses; the Client shall sign, seal and return one copy within 3 (three) calendar days, failing which the report is deemed accepted.</w:t>
      </w:r>
    </w:p>
    <w:p w14:paraId="7177794A" w14:textId="77777777" w:rsidR="00A26E9C" w:rsidRDefault="0098437C" w:rsidP="00286A0A">
      <w:pPr>
        <w:spacing w:after="100" w:line="276" w:lineRule="auto"/>
        <w:jc w:val="both"/>
      </w:pPr>
      <w:r>
        <w:rPr>
          <w:sz w:val="22"/>
          <w:szCs w:val="22"/>
        </w:rPr>
        <w:t>12. If the Client disagrees with the transportation organization report/documents, it must submit reasoned written objections within 3 (three) business days of receipt, failing which the report is deemed accepted; timely objections postpone approval until resolved.</w:t>
      </w:r>
    </w:p>
    <w:p w14:paraId="0F7509B1" w14:textId="77777777" w:rsidR="00A26E9C" w:rsidRDefault="0098437C" w:rsidP="00286A0A">
      <w:pPr>
        <w:spacing w:after="100" w:line="276" w:lineRule="auto"/>
        <w:jc w:val="both"/>
      </w:pPr>
      <w:r>
        <w:rPr>
          <w:sz w:val="22"/>
          <w:szCs w:val="22"/>
        </w:rPr>
        <w:t>13. The Broker undertakes to prepare a reconciliation report on the Broker’s Expenses for the month of delivery by the 27th day of the following month and provide two copies to the Client, who shall return a signed copy by the 29th day of that month.</w:t>
      </w:r>
    </w:p>
    <w:p w14:paraId="18017DE1" w14:textId="77777777" w:rsidR="00A26E9C" w:rsidRDefault="0098437C" w:rsidP="00286A0A">
      <w:pPr>
        <w:spacing w:after="100" w:line="276" w:lineRule="auto"/>
        <w:jc w:val="both"/>
      </w:pPr>
      <w:r>
        <w:rPr>
          <w:sz w:val="22"/>
          <w:szCs w:val="22"/>
        </w:rPr>
        <w:t>14. The provisions of this Agreement shall not apply where the price of the Goods already includes transportation to the destination.</w:t>
      </w:r>
    </w:p>
    <w:p w14:paraId="0C46EB85" w14:textId="77777777" w:rsidR="00A26E9C" w:rsidRDefault="0098437C" w:rsidP="00286A0A">
      <w:pPr>
        <w:spacing w:after="100" w:line="276" w:lineRule="auto"/>
        <w:jc w:val="both"/>
      </w:pPr>
      <w:r>
        <w:rPr>
          <w:sz w:val="22"/>
          <w:szCs w:val="22"/>
        </w:rPr>
        <w:t>15. The Agreement is drawn up in 2 (two) copies, one for each Party, and is an integral part of the Agreement for the Provision of Brokerage Services.</w:t>
      </w:r>
    </w:p>
    <w:p w14:paraId="17C60B6F" w14:textId="77777777" w:rsidR="00A26E9C" w:rsidRDefault="0098437C" w:rsidP="00286A0A">
      <w:pPr>
        <w:spacing w:after="100" w:line="276" w:lineRule="auto"/>
        <w:jc w:val="both"/>
      </w:pPr>
      <w:r>
        <w:rPr>
          <w:sz w:val="22"/>
          <w:szCs w:val="22"/>
        </w:rPr>
        <w:t>16. In all other respects not provided for by this Agreement, the Parties shall be guided by the provisions of the Agreement for the Provision of Brokerage Services.</w:t>
      </w:r>
    </w:p>
    <w:p w14:paraId="23B16B0E" w14:textId="77777777" w:rsidR="00A26E9C" w:rsidRDefault="0098437C" w:rsidP="00286A0A">
      <w:pPr>
        <w:spacing w:after="120" w:line="276" w:lineRule="auto"/>
      </w:pPr>
      <w:r>
        <w:rPr>
          <w:sz w:val="22"/>
          <w:szCs w:val="22"/>
        </w:rPr>
        <w:t>Broker: _______________ / _______________          Client: _______________ / _______________</w:t>
      </w:r>
    </w:p>
    <w:p w14:paraId="6864C7BC" w14:textId="77777777" w:rsidR="00A26E9C" w:rsidRDefault="0098437C" w:rsidP="00286A0A">
      <w:pPr>
        <w:spacing w:line="276" w:lineRule="auto"/>
      </w:pPr>
      <w:r>
        <w:br w:type="page"/>
      </w:r>
    </w:p>
    <w:p w14:paraId="30865735" w14:textId="77777777" w:rsidR="00BE05AB" w:rsidRDefault="00BE05AB" w:rsidP="00286A0A">
      <w:pPr>
        <w:spacing w:after="120" w:line="276" w:lineRule="auto"/>
        <w:rPr>
          <w:sz w:val="22"/>
          <w:szCs w:val="22"/>
        </w:rPr>
      </w:pPr>
    </w:p>
    <w:p w14:paraId="2CCC699E" w14:textId="77777777" w:rsidR="00BE05AB" w:rsidRDefault="00BE05AB" w:rsidP="00286A0A">
      <w:pPr>
        <w:spacing w:after="120" w:line="276" w:lineRule="auto"/>
        <w:rPr>
          <w:sz w:val="22"/>
          <w:szCs w:val="22"/>
        </w:rPr>
      </w:pPr>
    </w:p>
    <w:p w14:paraId="38FC9250" w14:textId="77777777" w:rsidR="00BE05AB" w:rsidRDefault="00BE05AB" w:rsidP="00286A0A">
      <w:pPr>
        <w:spacing w:after="120" w:line="276" w:lineRule="auto"/>
        <w:rPr>
          <w:sz w:val="22"/>
          <w:szCs w:val="22"/>
        </w:rPr>
      </w:pPr>
    </w:p>
    <w:p w14:paraId="4C85DE94" w14:textId="77777777" w:rsidR="00BE05AB" w:rsidRDefault="00BE05AB" w:rsidP="00286A0A">
      <w:pPr>
        <w:spacing w:after="120" w:line="276" w:lineRule="auto"/>
        <w:rPr>
          <w:sz w:val="22"/>
          <w:szCs w:val="22"/>
        </w:rPr>
      </w:pPr>
    </w:p>
    <w:p w14:paraId="46B8B399" w14:textId="77777777" w:rsidR="00BE05AB" w:rsidRDefault="00BE05AB" w:rsidP="00286A0A">
      <w:pPr>
        <w:spacing w:after="120" w:line="276" w:lineRule="auto"/>
        <w:rPr>
          <w:sz w:val="22"/>
          <w:szCs w:val="22"/>
        </w:rPr>
      </w:pPr>
    </w:p>
    <w:p w14:paraId="7D4F545B" w14:textId="77777777" w:rsidR="00A26E9C" w:rsidRDefault="0098437C" w:rsidP="00286A0A">
      <w:pPr>
        <w:spacing w:after="120" w:line="276" w:lineRule="auto"/>
      </w:pPr>
      <w:r>
        <w:rPr>
          <w:sz w:val="22"/>
          <w:szCs w:val="22"/>
        </w:rPr>
        <w:t>Appendix No. 6</w:t>
      </w:r>
    </w:p>
    <w:p w14:paraId="676417D3" w14:textId="77777777" w:rsidR="00A26E9C" w:rsidRDefault="0098437C" w:rsidP="00286A0A">
      <w:pPr>
        <w:spacing w:after="120" w:line="276" w:lineRule="auto"/>
      </w:pPr>
      <w:r>
        <w:rPr>
          <w:sz w:val="22"/>
          <w:szCs w:val="22"/>
        </w:rPr>
        <w:t>to the Agreement for the Provision of Brokerage Services</w:t>
      </w:r>
    </w:p>
    <w:p w14:paraId="05F2E1BB" w14:textId="77777777" w:rsidR="00A26E9C" w:rsidRDefault="0098437C" w:rsidP="00286A0A">
      <w:pPr>
        <w:spacing w:after="120" w:line="276" w:lineRule="auto"/>
      </w:pPr>
      <w:r>
        <w:rPr>
          <w:sz w:val="22"/>
          <w:szCs w:val="22"/>
        </w:rPr>
        <w:t>from __________ No. __________</w:t>
      </w:r>
    </w:p>
    <w:p w14:paraId="51CA81DF" w14:textId="77777777" w:rsidR="00A26E9C" w:rsidRDefault="0098437C" w:rsidP="00286A0A">
      <w:pPr>
        <w:spacing w:before="200" w:after="200" w:line="276" w:lineRule="auto"/>
        <w:jc w:val="center"/>
      </w:pPr>
      <w:r>
        <w:rPr>
          <w:b/>
          <w:bCs/>
          <w:sz w:val="22"/>
          <w:szCs w:val="22"/>
        </w:rPr>
        <w:t>REPORT ON EXPENSES INCURRED</w:t>
      </w:r>
    </w:p>
    <w:p w14:paraId="60E53807" w14:textId="77777777" w:rsidR="00A26E9C" w:rsidRDefault="0098437C" w:rsidP="00286A0A">
      <w:pPr>
        <w:spacing w:after="120" w:line="276" w:lineRule="auto"/>
      </w:pPr>
      <w:r>
        <w:rPr>
          <w:sz w:val="22"/>
          <w:szCs w:val="22"/>
        </w:rPr>
        <w:t>Reporting period: __________          Order / Transaction No.: __________ dated __________</w:t>
      </w:r>
    </w:p>
    <w:tbl>
      <w:tblPr>
        <w:tblW w:w="9628"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210"/>
        <w:gridCol w:w="3209"/>
        <w:gridCol w:w="3209"/>
      </w:tblGrid>
      <w:tr w:rsidR="00A26E9C" w14:paraId="2E3CACE6" w14:textId="77777777">
        <w:tc>
          <w:tcPr>
            <w:tcW w:w="3209" w:type="dxa"/>
            <w:shd w:val="clear" w:color="auto" w:fill="F2F2F2"/>
          </w:tcPr>
          <w:p w14:paraId="54A35396" w14:textId="77777777" w:rsidR="00A26E9C" w:rsidRDefault="0098437C" w:rsidP="00286A0A">
            <w:pPr>
              <w:spacing w:after="120" w:line="276" w:lineRule="auto"/>
              <w:jc w:val="center"/>
            </w:pPr>
            <w:r>
              <w:rPr>
                <w:b/>
                <w:bCs/>
                <w:sz w:val="22"/>
                <w:szCs w:val="22"/>
              </w:rPr>
              <w:t>Expense item</w:t>
            </w:r>
          </w:p>
        </w:tc>
        <w:tc>
          <w:tcPr>
            <w:tcW w:w="3209" w:type="dxa"/>
            <w:shd w:val="clear" w:color="auto" w:fill="F2F2F2"/>
          </w:tcPr>
          <w:p w14:paraId="18CA82AD" w14:textId="77777777" w:rsidR="00A26E9C" w:rsidRDefault="0098437C" w:rsidP="00286A0A">
            <w:pPr>
              <w:spacing w:after="120" w:line="276" w:lineRule="auto"/>
              <w:jc w:val="center"/>
            </w:pPr>
            <w:r>
              <w:rPr>
                <w:b/>
                <w:bCs/>
                <w:sz w:val="22"/>
                <w:szCs w:val="22"/>
              </w:rPr>
              <w:t>Amount, rub. (excl. VAT)</w:t>
            </w:r>
          </w:p>
        </w:tc>
        <w:tc>
          <w:tcPr>
            <w:tcW w:w="3209" w:type="dxa"/>
            <w:shd w:val="clear" w:color="auto" w:fill="F2F2F2"/>
          </w:tcPr>
          <w:p w14:paraId="2C03F0E1" w14:textId="77777777" w:rsidR="00A26E9C" w:rsidRDefault="0098437C" w:rsidP="00286A0A">
            <w:pPr>
              <w:spacing w:after="120" w:line="276" w:lineRule="auto"/>
              <w:jc w:val="center"/>
            </w:pPr>
            <w:r>
              <w:rPr>
                <w:b/>
                <w:bCs/>
                <w:sz w:val="22"/>
                <w:szCs w:val="22"/>
              </w:rPr>
              <w:t>Supporting document (No., date)</w:t>
            </w:r>
          </w:p>
        </w:tc>
      </w:tr>
      <w:tr w:rsidR="00A26E9C" w14:paraId="08E8B2B0" w14:textId="77777777">
        <w:tc>
          <w:tcPr>
            <w:tcW w:w="3209" w:type="dxa"/>
          </w:tcPr>
          <w:p w14:paraId="68C1C021" w14:textId="77777777" w:rsidR="00A26E9C" w:rsidRDefault="0098437C" w:rsidP="00286A0A">
            <w:pPr>
              <w:spacing w:after="120" w:line="276" w:lineRule="auto"/>
              <w:jc w:val="both"/>
            </w:pPr>
            <w:r>
              <w:rPr>
                <w:sz w:val="22"/>
                <w:szCs w:val="22"/>
              </w:rPr>
              <w:t xml:space="preserve"> </w:t>
            </w:r>
          </w:p>
        </w:tc>
        <w:tc>
          <w:tcPr>
            <w:tcW w:w="3209" w:type="dxa"/>
          </w:tcPr>
          <w:p w14:paraId="6BF4A440" w14:textId="77777777" w:rsidR="00A26E9C" w:rsidRDefault="0098437C" w:rsidP="00286A0A">
            <w:pPr>
              <w:spacing w:after="120" w:line="276" w:lineRule="auto"/>
              <w:jc w:val="both"/>
            </w:pPr>
            <w:r>
              <w:rPr>
                <w:sz w:val="22"/>
                <w:szCs w:val="22"/>
              </w:rPr>
              <w:t xml:space="preserve"> </w:t>
            </w:r>
          </w:p>
        </w:tc>
        <w:tc>
          <w:tcPr>
            <w:tcW w:w="3209" w:type="dxa"/>
          </w:tcPr>
          <w:p w14:paraId="234E2B88" w14:textId="77777777" w:rsidR="00A26E9C" w:rsidRDefault="0098437C" w:rsidP="00286A0A">
            <w:pPr>
              <w:spacing w:after="120" w:line="276" w:lineRule="auto"/>
              <w:jc w:val="both"/>
            </w:pPr>
            <w:r>
              <w:rPr>
                <w:sz w:val="22"/>
                <w:szCs w:val="22"/>
              </w:rPr>
              <w:t xml:space="preserve"> </w:t>
            </w:r>
          </w:p>
        </w:tc>
      </w:tr>
      <w:tr w:rsidR="00A26E9C" w14:paraId="39E1A24D" w14:textId="77777777">
        <w:tc>
          <w:tcPr>
            <w:tcW w:w="3209" w:type="dxa"/>
          </w:tcPr>
          <w:p w14:paraId="621BB8D7" w14:textId="77777777" w:rsidR="00A26E9C" w:rsidRDefault="0098437C" w:rsidP="00286A0A">
            <w:pPr>
              <w:spacing w:after="120" w:line="276" w:lineRule="auto"/>
              <w:jc w:val="both"/>
            </w:pPr>
            <w:r>
              <w:rPr>
                <w:sz w:val="22"/>
                <w:szCs w:val="22"/>
              </w:rPr>
              <w:t xml:space="preserve"> </w:t>
            </w:r>
          </w:p>
        </w:tc>
        <w:tc>
          <w:tcPr>
            <w:tcW w:w="3209" w:type="dxa"/>
          </w:tcPr>
          <w:p w14:paraId="5C8F0511" w14:textId="77777777" w:rsidR="00A26E9C" w:rsidRDefault="0098437C" w:rsidP="00286A0A">
            <w:pPr>
              <w:spacing w:after="120" w:line="276" w:lineRule="auto"/>
              <w:jc w:val="both"/>
            </w:pPr>
            <w:r>
              <w:rPr>
                <w:sz w:val="22"/>
                <w:szCs w:val="22"/>
              </w:rPr>
              <w:t xml:space="preserve"> </w:t>
            </w:r>
          </w:p>
        </w:tc>
        <w:tc>
          <w:tcPr>
            <w:tcW w:w="3209" w:type="dxa"/>
          </w:tcPr>
          <w:p w14:paraId="75C24BC4" w14:textId="77777777" w:rsidR="00A26E9C" w:rsidRDefault="0098437C" w:rsidP="00286A0A">
            <w:pPr>
              <w:spacing w:after="120" w:line="276" w:lineRule="auto"/>
              <w:jc w:val="both"/>
            </w:pPr>
            <w:r>
              <w:rPr>
                <w:sz w:val="22"/>
                <w:szCs w:val="22"/>
              </w:rPr>
              <w:t xml:space="preserve"> </w:t>
            </w:r>
          </w:p>
        </w:tc>
      </w:tr>
      <w:tr w:rsidR="00A26E9C" w14:paraId="453A8912" w14:textId="77777777">
        <w:tc>
          <w:tcPr>
            <w:tcW w:w="3209" w:type="dxa"/>
          </w:tcPr>
          <w:p w14:paraId="201C46CE" w14:textId="77777777" w:rsidR="00A26E9C" w:rsidRDefault="0098437C" w:rsidP="00286A0A">
            <w:pPr>
              <w:spacing w:after="120" w:line="276" w:lineRule="auto"/>
              <w:jc w:val="both"/>
            </w:pPr>
            <w:r>
              <w:rPr>
                <w:sz w:val="22"/>
                <w:szCs w:val="22"/>
              </w:rPr>
              <w:t xml:space="preserve"> </w:t>
            </w:r>
          </w:p>
        </w:tc>
        <w:tc>
          <w:tcPr>
            <w:tcW w:w="3209" w:type="dxa"/>
          </w:tcPr>
          <w:p w14:paraId="77D516B6" w14:textId="77777777" w:rsidR="00A26E9C" w:rsidRDefault="0098437C" w:rsidP="00286A0A">
            <w:pPr>
              <w:spacing w:after="120" w:line="276" w:lineRule="auto"/>
              <w:jc w:val="both"/>
            </w:pPr>
            <w:r>
              <w:rPr>
                <w:sz w:val="22"/>
                <w:szCs w:val="22"/>
              </w:rPr>
              <w:t xml:space="preserve"> </w:t>
            </w:r>
          </w:p>
        </w:tc>
        <w:tc>
          <w:tcPr>
            <w:tcW w:w="3209" w:type="dxa"/>
          </w:tcPr>
          <w:p w14:paraId="44D54811" w14:textId="77777777" w:rsidR="00A26E9C" w:rsidRDefault="0098437C" w:rsidP="00286A0A">
            <w:pPr>
              <w:spacing w:after="120" w:line="276" w:lineRule="auto"/>
              <w:jc w:val="both"/>
            </w:pPr>
            <w:r>
              <w:rPr>
                <w:sz w:val="22"/>
                <w:szCs w:val="22"/>
              </w:rPr>
              <w:t xml:space="preserve"> </w:t>
            </w:r>
          </w:p>
        </w:tc>
      </w:tr>
      <w:tr w:rsidR="00A26E9C" w14:paraId="2151357C" w14:textId="77777777">
        <w:tc>
          <w:tcPr>
            <w:tcW w:w="3209" w:type="dxa"/>
          </w:tcPr>
          <w:p w14:paraId="71A949A8" w14:textId="77777777" w:rsidR="00A26E9C" w:rsidRDefault="0098437C" w:rsidP="00286A0A">
            <w:pPr>
              <w:spacing w:after="120" w:line="276" w:lineRule="auto"/>
              <w:jc w:val="both"/>
            </w:pPr>
            <w:r>
              <w:rPr>
                <w:sz w:val="22"/>
                <w:szCs w:val="22"/>
              </w:rPr>
              <w:t xml:space="preserve"> </w:t>
            </w:r>
          </w:p>
        </w:tc>
        <w:tc>
          <w:tcPr>
            <w:tcW w:w="3209" w:type="dxa"/>
          </w:tcPr>
          <w:p w14:paraId="067BB53C" w14:textId="77777777" w:rsidR="00A26E9C" w:rsidRDefault="0098437C" w:rsidP="00286A0A">
            <w:pPr>
              <w:spacing w:after="120" w:line="276" w:lineRule="auto"/>
              <w:jc w:val="both"/>
            </w:pPr>
            <w:r>
              <w:rPr>
                <w:sz w:val="22"/>
                <w:szCs w:val="22"/>
              </w:rPr>
              <w:t xml:space="preserve"> </w:t>
            </w:r>
          </w:p>
        </w:tc>
        <w:tc>
          <w:tcPr>
            <w:tcW w:w="3209" w:type="dxa"/>
          </w:tcPr>
          <w:p w14:paraId="52E4745F" w14:textId="77777777" w:rsidR="00A26E9C" w:rsidRDefault="0098437C" w:rsidP="00286A0A">
            <w:pPr>
              <w:spacing w:after="120" w:line="276" w:lineRule="auto"/>
              <w:jc w:val="both"/>
            </w:pPr>
            <w:r>
              <w:rPr>
                <w:sz w:val="22"/>
                <w:szCs w:val="22"/>
              </w:rPr>
              <w:t xml:space="preserve"> </w:t>
            </w:r>
          </w:p>
        </w:tc>
      </w:tr>
      <w:tr w:rsidR="00A26E9C" w14:paraId="3B887931" w14:textId="77777777">
        <w:tc>
          <w:tcPr>
            <w:tcW w:w="3209" w:type="dxa"/>
          </w:tcPr>
          <w:p w14:paraId="437D88C6" w14:textId="77777777" w:rsidR="00A26E9C" w:rsidRDefault="0098437C" w:rsidP="00286A0A">
            <w:pPr>
              <w:spacing w:after="120" w:line="276" w:lineRule="auto"/>
              <w:jc w:val="both"/>
            </w:pPr>
            <w:r>
              <w:rPr>
                <w:sz w:val="22"/>
                <w:szCs w:val="22"/>
              </w:rPr>
              <w:t xml:space="preserve"> </w:t>
            </w:r>
          </w:p>
        </w:tc>
        <w:tc>
          <w:tcPr>
            <w:tcW w:w="3209" w:type="dxa"/>
          </w:tcPr>
          <w:p w14:paraId="41F4ECA5" w14:textId="77777777" w:rsidR="00A26E9C" w:rsidRDefault="0098437C" w:rsidP="00286A0A">
            <w:pPr>
              <w:spacing w:after="120" w:line="276" w:lineRule="auto"/>
              <w:jc w:val="both"/>
            </w:pPr>
            <w:r>
              <w:rPr>
                <w:sz w:val="22"/>
                <w:szCs w:val="22"/>
              </w:rPr>
              <w:t xml:space="preserve"> </w:t>
            </w:r>
          </w:p>
        </w:tc>
        <w:tc>
          <w:tcPr>
            <w:tcW w:w="3209" w:type="dxa"/>
          </w:tcPr>
          <w:p w14:paraId="6C27522D" w14:textId="77777777" w:rsidR="00A26E9C" w:rsidRDefault="0098437C" w:rsidP="00286A0A">
            <w:pPr>
              <w:spacing w:after="120" w:line="276" w:lineRule="auto"/>
              <w:jc w:val="both"/>
            </w:pPr>
            <w:r>
              <w:rPr>
                <w:sz w:val="22"/>
                <w:szCs w:val="22"/>
              </w:rPr>
              <w:t xml:space="preserve"> </w:t>
            </w:r>
          </w:p>
        </w:tc>
      </w:tr>
      <w:tr w:rsidR="00A26E9C" w14:paraId="6B100E2A" w14:textId="77777777">
        <w:tc>
          <w:tcPr>
            <w:tcW w:w="3209" w:type="dxa"/>
          </w:tcPr>
          <w:p w14:paraId="7D9E1567" w14:textId="77777777" w:rsidR="00A26E9C" w:rsidRDefault="0098437C" w:rsidP="00286A0A">
            <w:pPr>
              <w:spacing w:after="120" w:line="276" w:lineRule="auto"/>
              <w:jc w:val="both"/>
            </w:pPr>
            <w:r>
              <w:rPr>
                <w:b/>
                <w:bCs/>
                <w:sz w:val="22"/>
                <w:szCs w:val="22"/>
              </w:rPr>
              <w:t>Total</w:t>
            </w:r>
          </w:p>
        </w:tc>
        <w:tc>
          <w:tcPr>
            <w:tcW w:w="3209" w:type="dxa"/>
          </w:tcPr>
          <w:p w14:paraId="34A810FF" w14:textId="77777777" w:rsidR="00A26E9C" w:rsidRDefault="0098437C" w:rsidP="00286A0A">
            <w:pPr>
              <w:spacing w:after="120" w:line="276" w:lineRule="auto"/>
              <w:jc w:val="both"/>
            </w:pPr>
            <w:r>
              <w:rPr>
                <w:sz w:val="22"/>
                <w:szCs w:val="22"/>
              </w:rPr>
              <w:t xml:space="preserve"> </w:t>
            </w:r>
          </w:p>
        </w:tc>
        <w:tc>
          <w:tcPr>
            <w:tcW w:w="3209" w:type="dxa"/>
          </w:tcPr>
          <w:p w14:paraId="2EA0D4CA" w14:textId="77777777" w:rsidR="00A26E9C" w:rsidRDefault="0098437C" w:rsidP="00286A0A">
            <w:pPr>
              <w:spacing w:after="120" w:line="276" w:lineRule="auto"/>
              <w:jc w:val="both"/>
            </w:pPr>
            <w:r>
              <w:rPr>
                <w:sz w:val="22"/>
                <w:szCs w:val="22"/>
              </w:rPr>
              <w:t xml:space="preserve"> </w:t>
            </w:r>
          </w:p>
        </w:tc>
      </w:tr>
    </w:tbl>
    <w:p w14:paraId="61FC57B8" w14:textId="77777777" w:rsidR="00A26E9C" w:rsidRDefault="0098437C" w:rsidP="00286A0A">
      <w:pPr>
        <w:spacing w:after="120" w:line="276" w:lineRule="auto"/>
      </w:pPr>
      <w:r>
        <w:rPr>
          <w:sz w:val="22"/>
          <w:szCs w:val="22"/>
        </w:rPr>
        <w:t>Broker: _______________ / _______________          Client: _______________ / _______________</w:t>
      </w:r>
    </w:p>
    <w:sectPr w:rsidR="00A26E9C" w:rsidSect="00D41D23">
      <w:headerReference w:type="even" r:id="rId7"/>
      <w:headerReference w:type="default" r:id="rId8"/>
      <w:footerReference w:type="even" r:id="rId9"/>
      <w:footerReference w:type="default" r:id="rId10"/>
      <w:headerReference w:type="first" r:id="rId11"/>
      <w:footerReference w:type="first" r:id="rId12"/>
      <w:pgSz w:w="11906" w:h="16838" w:code="9"/>
      <w:pgMar w:top="1134" w:right="850" w:bottom="1134"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90F409" w14:textId="77777777" w:rsidR="002B0658" w:rsidRDefault="002B0658" w:rsidP="00D41D23">
      <w:r>
        <w:separator/>
      </w:r>
    </w:p>
  </w:endnote>
  <w:endnote w:type="continuationSeparator" w:id="0">
    <w:p w14:paraId="127F33BA" w14:textId="77777777" w:rsidR="002B0658" w:rsidRDefault="002B0658" w:rsidP="00D41D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Display">
    <w:altName w:val="Arial"/>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E39853" w14:textId="77777777" w:rsidR="00154E8E" w:rsidRDefault="00154E8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3FD4AD" w14:textId="77777777" w:rsidR="00154E8E" w:rsidRDefault="00154E8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D0652B" w14:textId="77777777" w:rsidR="00154E8E" w:rsidRDefault="00154E8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919F24" w14:textId="77777777" w:rsidR="002B0658" w:rsidRDefault="002B0658" w:rsidP="00D41D23">
      <w:r>
        <w:separator/>
      </w:r>
    </w:p>
  </w:footnote>
  <w:footnote w:type="continuationSeparator" w:id="0">
    <w:p w14:paraId="3379C53B" w14:textId="77777777" w:rsidR="002B0658" w:rsidRDefault="002B0658" w:rsidP="00D41D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2153D1" w14:textId="77777777" w:rsidR="00154E8E" w:rsidRDefault="00154E8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4A3E59" w14:textId="2955BCE0" w:rsidR="00154E8E" w:rsidRDefault="00154E8E">
    <w:pPr>
      <w:pStyle w:val="Header"/>
    </w:pPr>
    <w:r>
      <w:rPr>
        <w:noProof/>
        <w:sz w:val="24"/>
        <w:szCs w:val="24"/>
        <w:lang w:val="en-US"/>
      </w:rPr>
      <w:drawing>
        <wp:anchor distT="0" distB="0" distL="114300" distR="114300" simplePos="0" relativeHeight="251658240" behindDoc="1" locked="0" layoutInCell="1" allowOverlap="1" wp14:anchorId="03F3A991" wp14:editId="1A7264CA">
          <wp:simplePos x="0" y="0"/>
          <wp:positionH relativeFrom="column">
            <wp:posOffset>-805815</wp:posOffset>
          </wp:positionH>
          <wp:positionV relativeFrom="paragraph">
            <wp:posOffset>-487680</wp:posOffset>
          </wp:positionV>
          <wp:extent cx="7667625" cy="10877550"/>
          <wp:effectExtent l="0" t="0" r="9525" b="0"/>
          <wp:wrapNone/>
          <wp:docPr id="1" name="Picture 1" descr="KMAK International Dubai WITHOUT CELL N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MAK International Dubai WITHOUT CELL NU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67625" cy="1087755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B69380" w14:textId="77777777" w:rsidR="00154E8E" w:rsidRDefault="00154E8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484CC2"/>
    <w:multiLevelType w:val="hybridMultilevel"/>
    <w:tmpl w:val="FFFFFFFF"/>
    <w:lvl w:ilvl="0" w:tplc="DA046F8E">
      <w:start w:val="1"/>
      <w:numFmt w:val="bullet"/>
      <w:lvlText w:val="●"/>
      <w:lvlJc w:val="left"/>
      <w:pPr>
        <w:ind w:left="720" w:hanging="360"/>
      </w:pPr>
    </w:lvl>
    <w:lvl w:ilvl="1" w:tplc="3440F346">
      <w:start w:val="1"/>
      <w:numFmt w:val="bullet"/>
      <w:lvlText w:val="○"/>
      <w:lvlJc w:val="left"/>
      <w:pPr>
        <w:ind w:left="1440" w:hanging="360"/>
      </w:pPr>
    </w:lvl>
    <w:lvl w:ilvl="2" w:tplc="4ABEB654">
      <w:start w:val="1"/>
      <w:numFmt w:val="bullet"/>
      <w:lvlText w:val="■"/>
      <w:lvlJc w:val="left"/>
      <w:pPr>
        <w:ind w:left="2160" w:hanging="360"/>
      </w:pPr>
    </w:lvl>
    <w:lvl w:ilvl="3" w:tplc="22CC419C">
      <w:start w:val="1"/>
      <w:numFmt w:val="bullet"/>
      <w:lvlText w:val="●"/>
      <w:lvlJc w:val="left"/>
      <w:pPr>
        <w:ind w:left="2880" w:hanging="360"/>
      </w:pPr>
    </w:lvl>
    <w:lvl w:ilvl="4" w:tplc="8BEEA11E">
      <w:start w:val="1"/>
      <w:numFmt w:val="bullet"/>
      <w:lvlText w:val="○"/>
      <w:lvlJc w:val="left"/>
      <w:pPr>
        <w:ind w:left="3600" w:hanging="360"/>
      </w:pPr>
    </w:lvl>
    <w:lvl w:ilvl="5" w:tplc="627C8752">
      <w:start w:val="1"/>
      <w:numFmt w:val="bullet"/>
      <w:lvlText w:val="■"/>
      <w:lvlJc w:val="left"/>
      <w:pPr>
        <w:ind w:left="4320" w:hanging="360"/>
      </w:pPr>
    </w:lvl>
    <w:lvl w:ilvl="6" w:tplc="BFFCC930">
      <w:start w:val="1"/>
      <w:numFmt w:val="bullet"/>
      <w:lvlText w:val="●"/>
      <w:lvlJc w:val="left"/>
      <w:pPr>
        <w:ind w:left="5040" w:hanging="360"/>
      </w:pPr>
    </w:lvl>
    <w:lvl w:ilvl="7" w:tplc="DA64BBC8">
      <w:start w:val="1"/>
      <w:numFmt w:val="bullet"/>
      <w:lvlText w:val="●"/>
      <w:lvlJc w:val="left"/>
      <w:pPr>
        <w:ind w:left="5760" w:hanging="360"/>
      </w:pPr>
    </w:lvl>
    <w:lvl w:ilvl="8" w:tplc="81B0C0A2">
      <w:start w:val="1"/>
      <w:numFmt w:val="bullet"/>
      <w:lvlText w:val="●"/>
      <w:lvlJc w:val="left"/>
      <w:pPr>
        <w:ind w:left="6480" w:hanging="360"/>
      </w:pPr>
    </w:lvl>
  </w:abstractNum>
  <w:abstractNum w:abstractNumId="1" w15:restartNumberingAfterBreak="0">
    <w:nsid w:val="60876703"/>
    <w:multiLevelType w:val="hybridMultilevel"/>
    <w:tmpl w:val="2D6AB594"/>
    <w:lvl w:ilvl="0" w:tplc="5FBC28DA">
      <w:start w:val="1"/>
      <w:numFmt w:val="decimal"/>
      <w:lvlText w:val="%1."/>
      <w:lvlJc w:val="left"/>
      <w:pPr>
        <w:ind w:left="1080" w:hanging="360"/>
      </w:pPr>
      <w:rPr>
        <w:rFonts w:hint="default"/>
        <w:b/>
        <w:bCs w:val="0"/>
        <w:sz w:val="22"/>
        <w:szCs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6DC979BC"/>
    <w:multiLevelType w:val="hybridMultilevel"/>
    <w:tmpl w:val="6120974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7DAF73D2"/>
    <w:multiLevelType w:val="hybridMultilevel"/>
    <w:tmpl w:val="15C800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startOverride w:val="1"/>
    </w:lvlOverride>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isplayBackgroundShape/>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6E9C"/>
    <w:rsid w:val="000C6C22"/>
    <w:rsid w:val="00154E8E"/>
    <w:rsid w:val="00204CEC"/>
    <w:rsid w:val="00286A0A"/>
    <w:rsid w:val="002B0658"/>
    <w:rsid w:val="004322A9"/>
    <w:rsid w:val="00496FB7"/>
    <w:rsid w:val="00630C72"/>
    <w:rsid w:val="00645E38"/>
    <w:rsid w:val="007B561B"/>
    <w:rsid w:val="0098437C"/>
    <w:rsid w:val="00A26E9C"/>
    <w:rsid w:val="00A5399F"/>
    <w:rsid w:val="00AB28A0"/>
    <w:rsid w:val="00BC214A"/>
    <w:rsid w:val="00BE05AB"/>
    <w:rsid w:val="00D41D23"/>
    <w:rsid w:val="00DD57A3"/>
    <w:rsid w:val="00E6063A"/>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ED31B99"/>
  <w15:docId w15:val="{C94EB8E2-CF00-E445-8DAB-11CA47FBBB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D41D23"/>
    <w:pPr>
      <w:tabs>
        <w:tab w:val="center" w:pos="4680"/>
        <w:tab w:val="right" w:pos="9360"/>
      </w:tabs>
    </w:pPr>
  </w:style>
  <w:style w:type="character" w:customStyle="1" w:styleId="HeaderChar">
    <w:name w:val="Header Char"/>
    <w:basedOn w:val="DefaultParagraphFont"/>
    <w:link w:val="Header"/>
    <w:uiPriority w:val="99"/>
    <w:rsid w:val="00D41D23"/>
  </w:style>
  <w:style w:type="paragraph" w:styleId="Footer">
    <w:name w:val="footer"/>
    <w:basedOn w:val="Normal"/>
    <w:link w:val="FooterChar"/>
    <w:uiPriority w:val="99"/>
    <w:unhideWhenUsed/>
    <w:rsid w:val="00D41D23"/>
    <w:pPr>
      <w:tabs>
        <w:tab w:val="center" w:pos="4680"/>
        <w:tab w:val="right" w:pos="9360"/>
      </w:tabs>
    </w:pPr>
  </w:style>
  <w:style w:type="character" w:customStyle="1" w:styleId="FooterChar">
    <w:name w:val="Footer Char"/>
    <w:basedOn w:val="DefaultParagraphFont"/>
    <w:link w:val="Footer"/>
    <w:uiPriority w:val="99"/>
    <w:rsid w:val="00D41D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905927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TotalTime>
  <Pages>28</Pages>
  <Words>10601</Words>
  <Characters>60427</Characters>
  <Application>Microsoft Office Word</Application>
  <DocSecurity>0</DocSecurity>
  <Lines>503</Lines>
  <Paragraphs>141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Anastasia Neustroeva</cp:lastModifiedBy>
  <cp:revision>3</cp:revision>
  <dcterms:created xsi:type="dcterms:W3CDTF">2026-09-07T07:34:00Z</dcterms:created>
  <dcterms:modified xsi:type="dcterms:W3CDTF">2026-09-08T12:50:00Z</dcterms:modified>
</cp:coreProperties>
</file>